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093F" w14:textId="77777777" w:rsidR="007648AF" w:rsidRPr="007648AF" w:rsidRDefault="007648AF" w:rsidP="007648AF">
      <w:pPr>
        <w:spacing w:after="0" w:line="240" w:lineRule="auto"/>
        <w:jc w:val="center"/>
        <w:rPr>
          <w:rFonts w:eastAsia="Times New Roman"/>
          <w:caps/>
          <w:color w:val="333333"/>
          <w:kern w:val="36"/>
          <w:sz w:val="32"/>
          <w:szCs w:val="32"/>
        </w:rPr>
      </w:pPr>
    </w:p>
    <w:p w14:paraId="2FEB1574" w14:textId="77777777" w:rsidR="007F4A8D" w:rsidRDefault="007648AF" w:rsidP="007648AF">
      <w:pPr>
        <w:spacing w:after="0" w:line="240" w:lineRule="auto"/>
        <w:jc w:val="center"/>
        <w:rPr>
          <w:rFonts w:eastAsia="Times New Roman"/>
          <w:caps/>
          <w:color w:val="333333"/>
          <w:kern w:val="36"/>
          <w:sz w:val="32"/>
          <w:szCs w:val="32"/>
          <w:lang w:val="el-GR"/>
        </w:rPr>
      </w:pPr>
      <w:r w:rsidRPr="00BA2FBD">
        <w:rPr>
          <w:rFonts w:eastAsia="Times New Roman"/>
          <w:caps/>
          <w:color w:val="333333"/>
          <w:kern w:val="36"/>
          <w:sz w:val="32"/>
          <w:szCs w:val="32"/>
          <w:lang w:val="el-GR"/>
        </w:rPr>
        <w:t xml:space="preserve">ΟΜΙΛΟΣ </w:t>
      </w:r>
      <w:r w:rsidRPr="007648AF">
        <w:rPr>
          <w:rFonts w:eastAsia="Times New Roman"/>
          <w:caps/>
          <w:color w:val="333333"/>
          <w:kern w:val="36"/>
          <w:sz w:val="32"/>
          <w:szCs w:val="32"/>
        </w:rPr>
        <w:t>LENOVO</w:t>
      </w:r>
      <w:r w:rsidRPr="00BA2FBD">
        <w:rPr>
          <w:rFonts w:eastAsia="Times New Roman"/>
          <w:caps/>
          <w:color w:val="333333"/>
          <w:kern w:val="36"/>
          <w:sz w:val="32"/>
          <w:szCs w:val="32"/>
          <w:lang w:val="el-GR"/>
        </w:rPr>
        <w:t xml:space="preserve">: ΟΙΚΟΝΟΜΙΚΑ ΑΠΟΤΕΛΕΣΜΑΤΑ </w:t>
      </w:r>
    </w:p>
    <w:p w14:paraId="6FA91429" w14:textId="1600989A" w:rsidR="007648AF" w:rsidRPr="007648AF" w:rsidRDefault="007648AF" w:rsidP="007648AF">
      <w:pPr>
        <w:spacing w:after="0" w:line="240" w:lineRule="auto"/>
        <w:jc w:val="center"/>
        <w:rPr>
          <w:lang w:val="el-GR"/>
        </w:rPr>
      </w:pPr>
      <w:r w:rsidRPr="001E6051">
        <w:rPr>
          <w:rFonts w:eastAsia="Times New Roman"/>
          <w:caps/>
          <w:color w:val="333333"/>
          <w:kern w:val="36"/>
          <w:sz w:val="32"/>
          <w:szCs w:val="32"/>
          <w:lang w:val="el-GR"/>
        </w:rPr>
        <w:t>ΠΡΩΤΟΥ ΤΡΙΜΗΝΟΥ 2025/26</w:t>
      </w:r>
    </w:p>
    <w:p w14:paraId="447763B4" w14:textId="77777777" w:rsidR="007648AF" w:rsidRPr="001E6051" w:rsidRDefault="007648AF" w:rsidP="007648AF">
      <w:pPr>
        <w:spacing w:after="0" w:line="240" w:lineRule="auto"/>
        <w:jc w:val="center"/>
        <w:rPr>
          <w:b/>
          <w:bCs/>
          <w:sz w:val="26"/>
          <w:szCs w:val="26"/>
          <w:lang w:val="el-GR"/>
        </w:rPr>
      </w:pPr>
    </w:p>
    <w:p w14:paraId="3338BF24" w14:textId="559D031A" w:rsidR="007648AF" w:rsidRPr="007648AF" w:rsidRDefault="001E6051" w:rsidP="007648AF">
      <w:pPr>
        <w:spacing w:after="0" w:line="240" w:lineRule="auto"/>
        <w:jc w:val="center"/>
        <w:rPr>
          <w:b/>
          <w:bCs/>
          <w:sz w:val="26"/>
          <w:szCs w:val="26"/>
          <w:lang w:val="el-GR"/>
        </w:rPr>
      </w:pPr>
      <w:r>
        <w:rPr>
          <w:b/>
          <w:bCs/>
          <w:sz w:val="26"/>
          <w:szCs w:val="26"/>
          <w:lang w:val="el-GR"/>
        </w:rPr>
        <w:t>Ο Όμιλος κατέγραψε ι</w:t>
      </w:r>
      <w:r w:rsidR="007648AF" w:rsidRPr="007648AF">
        <w:rPr>
          <w:b/>
          <w:bCs/>
          <w:sz w:val="26"/>
          <w:szCs w:val="26"/>
          <w:lang w:val="el-GR"/>
        </w:rPr>
        <w:t>σχυρή παγκόσμια απόδοση</w:t>
      </w:r>
      <w:r w:rsidR="00C46EA2">
        <w:rPr>
          <w:b/>
          <w:bCs/>
          <w:sz w:val="26"/>
          <w:szCs w:val="26"/>
          <w:lang w:val="el-GR"/>
        </w:rPr>
        <w:t>,</w:t>
      </w:r>
      <w:r w:rsidR="007648AF" w:rsidRPr="007648AF">
        <w:rPr>
          <w:b/>
          <w:bCs/>
          <w:sz w:val="26"/>
          <w:szCs w:val="26"/>
          <w:lang w:val="el-GR"/>
        </w:rPr>
        <w:t xml:space="preserve"> </w:t>
      </w:r>
      <w:r w:rsidR="002618BE">
        <w:rPr>
          <w:b/>
          <w:bCs/>
          <w:sz w:val="26"/>
          <w:szCs w:val="26"/>
          <w:lang w:val="el-GR"/>
        </w:rPr>
        <w:t xml:space="preserve">αποτέλεσμα </w:t>
      </w:r>
      <w:r w:rsidR="002618BE" w:rsidRPr="00D7565A">
        <w:rPr>
          <w:b/>
          <w:bCs/>
          <w:sz w:val="26"/>
          <w:szCs w:val="26"/>
          <w:lang w:val="el-GR"/>
        </w:rPr>
        <w:t xml:space="preserve">της </w:t>
      </w:r>
      <w:r w:rsidR="007648AF" w:rsidRPr="00D7565A">
        <w:rPr>
          <w:b/>
          <w:bCs/>
          <w:sz w:val="26"/>
          <w:szCs w:val="26"/>
          <w:lang w:val="el-GR"/>
        </w:rPr>
        <w:t>στρατηγική</w:t>
      </w:r>
      <w:r w:rsidR="002618BE" w:rsidRPr="00D7565A">
        <w:rPr>
          <w:b/>
          <w:bCs/>
          <w:sz w:val="26"/>
          <w:szCs w:val="26"/>
          <w:lang w:val="el-GR"/>
        </w:rPr>
        <w:t>ς</w:t>
      </w:r>
      <w:r w:rsidR="007648AF" w:rsidRPr="00D7565A">
        <w:rPr>
          <w:b/>
          <w:bCs/>
          <w:sz w:val="26"/>
          <w:szCs w:val="26"/>
          <w:lang w:val="el-GR"/>
        </w:rPr>
        <w:t xml:space="preserve"> </w:t>
      </w:r>
      <w:r w:rsidR="00BA2FBD" w:rsidRPr="00D7565A">
        <w:rPr>
          <w:b/>
          <w:bCs/>
          <w:sz w:val="26"/>
          <w:szCs w:val="26"/>
          <w:lang w:val="el-GR"/>
        </w:rPr>
        <w:t>της</w:t>
      </w:r>
      <w:r w:rsidR="00BA2FBD">
        <w:rPr>
          <w:b/>
          <w:bCs/>
          <w:sz w:val="26"/>
          <w:szCs w:val="26"/>
          <w:lang w:val="el-GR"/>
        </w:rPr>
        <w:t xml:space="preserve"> </w:t>
      </w:r>
      <w:r w:rsidR="007648AF" w:rsidRPr="007648AF">
        <w:rPr>
          <w:b/>
          <w:bCs/>
          <w:sz w:val="26"/>
          <w:szCs w:val="26"/>
          <w:lang w:val="el-GR"/>
        </w:rPr>
        <w:t>υβριδικής τεχνητής νοημοσύνης,</w:t>
      </w:r>
      <w:r w:rsidR="00425B97">
        <w:rPr>
          <w:b/>
          <w:bCs/>
          <w:sz w:val="26"/>
          <w:szCs w:val="26"/>
          <w:lang w:val="el-GR"/>
        </w:rPr>
        <w:t xml:space="preserve"> των</w:t>
      </w:r>
      <w:r w:rsidR="007648AF" w:rsidRPr="007648AF">
        <w:rPr>
          <w:b/>
          <w:bCs/>
          <w:sz w:val="26"/>
          <w:szCs w:val="26"/>
          <w:lang w:val="el-GR"/>
        </w:rPr>
        <w:t xml:space="preserve"> επενδύσε</w:t>
      </w:r>
      <w:r w:rsidR="00425B97">
        <w:rPr>
          <w:b/>
          <w:bCs/>
          <w:sz w:val="26"/>
          <w:szCs w:val="26"/>
          <w:lang w:val="el-GR"/>
        </w:rPr>
        <w:t>ων</w:t>
      </w:r>
      <w:r w:rsidR="007648AF" w:rsidRPr="007648AF">
        <w:rPr>
          <w:b/>
          <w:bCs/>
          <w:sz w:val="26"/>
          <w:szCs w:val="26"/>
          <w:lang w:val="el-GR"/>
        </w:rPr>
        <w:t xml:space="preserve"> στην καινοτομία</w:t>
      </w:r>
      <w:r>
        <w:rPr>
          <w:b/>
          <w:bCs/>
          <w:sz w:val="26"/>
          <w:szCs w:val="26"/>
          <w:lang w:val="el-GR"/>
        </w:rPr>
        <w:t>, αλλά</w:t>
      </w:r>
      <w:r w:rsidR="007648AF" w:rsidRPr="007648AF">
        <w:rPr>
          <w:b/>
          <w:bCs/>
          <w:sz w:val="26"/>
          <w:szCs w:val="26"/>
          <w:lang w:val="el-GR"/>
        </w:rPr>
        <w:t xml:space="preserve"> και </w:t>
      </w:r>
      <w:r w:rsidR="00425B97">
        <w:rPr>
          <w:b/>
          <w:bCs/>
          <w:sz w:val="26"/>
          <w:szCs w:val="26"/>
          <w:lang w:val="el-GR"/>
        </w:rPr>
        <w:t xml:space="preserve">της </w:t>
      </w:r>
      <w:r w:rsidR="007648AF" w:rsidRPr="007648AF">
        <w:rPr>
          <w:b/>
          <w:bCs/>
          <w:sz w:val="26"/>
          <w:szCs w:val="26"/>
          <w:lang w:val="el-GR"/>
        </w:rPr>
        <w:t>λειτουργική</w:t>
      </w:r>
      <w:r w:rsidR="007D57B3">
        <w:rPr>
          <w:b/>
          <w:bCs/>
          <w:sz w:val="26"/>
          <w:szCs w:val="26"/>
          <w:lang w:val="el-GR"/>
        </w:rPr>
        <w:t>ς</w:t>
      </w:r>
      <w:r w:rsidR="007648AF" w:rsidRPr="007648AF">
        <w:rPr>
          <w:b/>
          <w:bCs/>
          <w:sz w:val="26"/>
          <w:szCs w:val="26"/>
          <w:lang w:val="el-GR"/>
        </w:rPr>
        <w:t xml:space="preserve"> αριστεία</w:t>
      </w:r>
      <w:r w:rsidR="007D57B3">
        <w:rPr>
          <w:b/>
          <w:bCs/>
          <w:sz w:val="26"/>
          <w:szCs w:val="26"/>
          <w:lang w:val="el-GR"/>
        </w:rPr>
        <w:t>ς</w:t>
      </w:r>
      <w:r>
        <w:rPr>
          <w:b/>
          <w:bCs/>
          <w:sz w:val="26"/>
          <w:szCs w:val="26"/>
          <w:lang w:val="el-GR"/>
        </w:rPr>
        <w:t xml:space="preserve"> του</w:t>
      </w:r>
    </w:p>
    <w:p w14:paraId="23099E3F" w14:textId="77777777" w:rsidR="007648AF" w:rsidRPr="007648AF" w:rsidRDefault="007648AF" w:rsidP="007648AF">
      <w:pPr>
        <w:spacing w:after="0" w:line="240" w:lineRule="auto"/>
        <w:rPr>
          <w:lang w:val="el-GR"/>
        </w:rPr>
      </w:pPr>
    </w:p>
    <w:p w14:paraId="0E7E0F02" w14:textId="78148D84" w:rsidR="007648AF" w:rsidRPr="007648AF" w:rsidRDefault="007648AF" w:rsidP="007648AF">
      <w:pPr>
        <w:spacing w:after="0" w:line="240" w:lineRule="auto"/>
        <w:rPr>
          <w:lang w:val="el-GR"/>
        </w:rPr>
      </w:pPr>
      <w:r w:rsidRPr="00C8577D">
        <w:rPr>
          <w:b/>
          <w:bCs/>
          <w:lang w:val="el-GR"/>
        </w:rPr>
        <w:t>14 Αυγούστου 2025 –</w:t>
      </w:r>
      <w:r w:rsidR="00C8577D" w:rsidRPr="00C8577D">
        <w:rPr>
          <w:b/>
          <w:bCs/>
          <w:lang w:val="el-GR"/>
        </w:rPr>
        <w:t xml:space="preserve"> Το</w:t>
      </w:r>
      <w:r w:rsidRPr="00C8577D">
        <w:rPr>
          <w:b/>
          <w:bCs/>
          <w:lang w:val="el-GR"/>
        </w:rPr>
        <w:t xml:space="preserve"> </w:t>
      </w:r>
      <w:r w:rsidRPr="00C8577D">
        <w:rPr>
          <w:b/>
          <w:bCs/>
        </w:rPr>
        <w:t>Lenovo</w:t>
      </w:r>
      <w:r w:rsidRPr="00C8577D">
        <w:rPr>
          <w:b/>
          <w:bCs/>
          <w:lang w:val="el-GR"/>
        </w:rPr>
        <w:t xml:space="preserve"> </w:t>
      </w:r>
      <w:r w:rsidRPr="00C8577D">
        <w:rPr>
          <w:b/>
          <w:bCs/>
        </w:rPr>
        <w:t>Group</w:t>
      </w:r>
      <w:r w:rsidRPr="00C8577D">
        <w:rPr>
          <w:b/>
          <w:bCs/>
          <w:lang w:val="el-GR"/>
        </w:rPr>
        <w:t xml:space="preserve"> </w:t>
      </w:r>
      <w:r w:rsidRPr="00C8577D">
        <w:rPr>
          <w:b/>
          <w:bCs/>
        </w:rPr>
        <w:t>Limited</w:t>
      </w:r>
      <w:r w:rsidRPr="007648AF">
        <w:rPr>
          <w:lang w:val="el-GR"/>
        </w:rPr>
        <w:t xml:space="preserve"> (</w:t>
      </w:r>
      <w:r>
        <w:t>HKSE</w:t>
      </w:r>
      <w:r w:rsidRPr="007648AF">
        <w:rPr>
          <w:lang w:val="el-GR"/>
        </w:rPr>
        <w:t>: 992) (</w:t>
      </w:r>
      <w:r>
        <w:t>ADR</w:t>
      </w:r>
      <w:r w:rsidRPr="007648AF">
        <w:rPr>
          <w:lang w:val="el-GR"/>
        </w:rPr>
        <w:t xml:space="preserve">: </w:t>
      </w:r>
      <w:r>
        <w:t>LNVGY</w:t>
      </w:r>
      <w:r w:rsidRPr="007648AF">
        <w:rPr>
          <w:lang w:val="el-GR"/>
        </w:rPr>
        <w:t xml:space="preserve">), μαζί με τις θυγατρικές της («ο Όμιλος»), ανακοίνωσε σήμερα ισχυρά αποτελέσματα πρώτου τριμήνου για το οικονομικό έτος 2025/26, αναφέροντας σημαντική αύξηση στα συνολικά έσοδα και κέρδη του ομίλου. Τα έσοδα αυξήθηκαν κατά 22% σε ετήσια βάση </w:t>
      </w:r>
      <w:r w:rsidR="00C77C4A">
        <w:rPr>
          <w:lang w:val="el-GR"/>
        </w:rPr>
        <w:t xml:space="preserve">και ανήλθαν </w:t>
      </w:r>
      <w:r w:rsidRPr="007648AF">
        <w:rPr>
          <w:lang w:val="el-GR"/>
        </w:rPr>
        <w:t xml:space="preserve">στα 18,8 δισεκατομμύρια δολάρια ΗΠΑ, με τα καθαρά κέρδη να αυξάνονται κατά 108% σε ετήσια βάση </w:t>
      </w:r>
      <w:r w:rsidR="00EE1EAF">
        <w:rPr>
          <w:lang w:val="el-GR"/>
        </w:rPr>
        <w:t>και να ανέρχονται σε</w:t>
      </w:r>
      <w:r w:rsidRPr="007648AF">
        <w:rPr>
          <w:lang w:val="el-GR"/>
        </w:rPr>
        <w:t xml:space="preserve"> 505 εκατομμύρια δολάρια ΗΠΑ. </w:t>
      </w:r>
      <w:r w:rsidR="002D64B3">
        <w:rPr>
          <w:lang w:val="el-GR"/>
        </w:rPr>
        <w:t>Β</w:t>
      </w:r>
      <w:r w:rsidR="000267AD">
        <w:rPr>
          <w:lang w:val="el-GR"/>
        </w:rPr>
        <w:t>άσ</w:t>
      </w:r>
      <w:r w:rsidR="002D64B3">
        <w:rPr>
          <w:lang w:val="el-GR"/>
        </w:rPr>
        <w:t>ει</w:t>
      </w:r>
      <w:r w:rsidR="000267AD">
        <w:rPr>
          <w:lang w:val="el-GR"/>
        </w:rPr>
        <w:t xml:space="preserve"> τ</w:t>
      </w:r>
      <w:r w:rsidR="002D64B3">
        <w:rPr>
          <w:lang w:val="el-GR"/>
        </w:rPr>
        <w:t xml:space="preserve">ου </w:t>
      </w:r>
      <w:r w:rsidR="000267AD" w:rsidRPr="000267AD">
        <w:rPr>
          <w:lang w:val="el-GR"/>
        </w:rPr>
        <w:t>Πρ</w:t>
      </w:r>
      <w:r w:rsidR="002D64B3">
        <w:rPr>
          <w:lang w:val="el-GR"/>
        </w:rPr>
        <w:t>οτύπου</w:t>
      </w:r>
      <w:r w:rsidR="000267AD" w:rsidRPr="000267AD">
        <w:rPr>
          <w:lang w:val="el-GR"/>
        </w:rPr>
        <w:t xml:space="preserve"> Χρηματοοικονομικής Αναφοράς εκτός Χονγκ Κονγκ </w:t>
      </w:r>
      <w:r w:rsidRPr="007648AF">
        <w:rPr>
          <w:lang w:val="el-GR"/>
        </w:rPr>
        <w:t>(</w:t>
      </w:r>
      <w:r w:rsidR="00622D6C">
        <w:t>n</w:t>
      </w:r>
      <w:r w:rsidR="00622D6C" w:rsidRPr="002D64B3">
        <w:t>on</w:t>
      </w:r>
      <w:r w:rsidR="00622D6C" w:rsidRPr="002D64B3">
        <w:rPr>
          <w:lang w:val="el-GR"/>
        </w:rPr>
        <w:t>-</w:t>
      </w:r>
      <w:r w:rsidRPr="002D64B3">
        <w:t>HKFRS</w:t>
      </w:r>
      <w:r w:rsidRPr="00C77C4A">
        <w:rPr>
          <w:position w:val="6"/>
          <w:vertAlign w:val="superscript"/>
          <w:lang w:val="el-GR"/>
        </w:rPr>
        <w:t>[1]</w:t>
      </w:r>
      <w:r w:rsidRPr="002D64B3">
        <w:rPr>
          <w:lang w:val="el-GR"/>
        </w:rPr>
        <w:t>)</w:t>
      </w:r>
      <w:r w:rsidRPr="00C77C4A">
        <w:rPr>
          <w:position w:val="6"/>
          <w:vertAlign w:val="superscript"/>
          <w:lang w:val="el-GR"/>
        </w:rPr>
        <w:t xml:space="preserve">, </w:t>
      </w:r>
      <w:r w:rsidRPr="002D64B3">
        <w:rPr>
          <w:lang w:val="el-GR"/>
        </w:rPr>
        <w:t>τα</w:t>
      </w:r>
      <w:r w:rsidRPr="007648AF">
        <w:rPr>
          <w:lang w:val="el-GR"/>
        </w:rPr>
        <w:t xml:space="preserve"> καθαρά κέρδη αυξήθηκαν κατά 22% σε ετήσια βάση στα 389 εκατομμύρια δολάρια ΗΠΑ, προσαρμοσμένα για </w:t>
      </w:r>
      <w:r w:rsidR="005D1139">
        <w:t>non</w:t>
      </w:r>
      <w:r w:rsidR="005D1139" w:rsidRPr="005D1139">
        <w:rPr>
          <w:lang w:val="el-GR"/>
        </w:rPr>
        <w:t xml:space="preserve">- </w:t>
      </w:r>
      <w:r w:rsidR="005D1139">
        <w:t>cash</w:t>
      </w:r>
      <w:r w:rsidRPr="007648AF">
        <w:rPr>
          <w:lang w:val="el-GR"/>
        </w:rPr>
        <w:t xml:space="preserve"> κέρδη εύλογης αξίας από δικαιώματα αγοράς</w:t>
      </w:r>
      <w:r w:rsidRPr="000267AD">
        <w:rPr>
          <w:position w:val="6"/>
          <w:vertAlign w:val="superscript"/>
          <w:lang w:val="el-GR"/>
        </w:rPr>
        <w:t>[2]</w:t>
      </w:r>
      <w:r w:rsidRPr="007648AF">
        <w:rPr>
          <w:lang w:val="el-GR"/>
        </w:rPr>
        <w:t>.</w:t>
      </w:r>
    </w:p>
    <w:p w14:paraId="20F5972E" w14:textId="77777777" w:rsidR="000F613F" w:rsidRPr="00D7565A" w:rsidRDefault="000F613F" w:rsidP="00761DDE">
      <w:pPr>
        <w:spacing w:after="0" w:line="240" w:lineRule="auto"/>
        <w:rPr>
          <w:lang w:val="el-GR"/>
        </w:rPr>
      </w:pPr>
    </w:p>
    <w:p w14:paraId="561F4226" w14:textId="7FADA178" w:rsidR="000D4FD6" w:rsidRDefault="000D4FD6" w:rsidP="00307A95">
      <w:pPr>
        <w:spacing w:after="0" w:line="240" w:lineRule="auto"/>
        <w:rPr>
          <w:lang w:val="el-GR"/>
        </w:rPr>
      </w:pPr>
      <w:r w:rsidRPr="000D4FD6">
        <w:rPr>
          <w:lang w:val="el-GR"/>
        </w:rPr>
        <w:t>Όλ</w:t>
      </w:r>
      <w:r w:rsidR="00640385">
        <w:rPr>
          <w:lang w:val="el-GR"/>
        </w:rPr>
        <w:t>ες</w:t>
      </w:r>
      <w:r w:rsidRPr="000D4FD6">
        <w:rPr>
          <w:lang w:val="el-GR"/>
        </w:rPr>
        <w:t xml:space="preserve"> οι επιχειρη</w:t>
      </w:r>
      <w:r w:rsidR="006B12B3">
        <w:rPr>
          <w:lang w:val="el-GR"/>
        </w:rPr>
        <w:t>ματικές</w:t>
      </w:r>
      <w:r w:rsidR="00640385">
        <w:rPr>
          <w:lang w:val="el-GR"/>
        </w:rPr>
        <w:t xml:space="preserve"> μονάδες του Ομίλου</w:t>
      </w:r>
      <w:r w:rsidRPr="000D4FD6">
        <w:rPr>
          <w:lang w:val="el-GR"/>
        </w:rPr>
        <w:t xml:space="preserve"> κατέγραψαν ισχυρή διψήφια αύξηση εσόδων σε ετήσια βάση, με τον τομέα των PC να καταγράφει ιδιαίτερα ισχυρά νούμερα</w:t>
      </w:r>
      <w:r w:rsidR="00ED6306">
        <w:rPr>
          <w:lang w:val="el-GR"/>
        </w:rPr>
        <w:t>,</w:t>
      </w:r>
      <w:r w:rsidR="001F1998">
        <w:rPr>
          <w:lang w:val="el-GR"/>
        </w:rPr>
        <w:t xml:space="preserve"> </w:t>
      </w:r>
      <w:r w:rsidR="002B240A">
        <w:rPr>
          <w:lang w:val="el-GR"/>
        </w:rPr>
        <w:t>μαζί</w:t>
      </w:r>
      <w:r w:rsidR="001F1998">
        <w:rPr>
          <w:lang w:val="el-GR"/>
        </w:rPr>
        <w:t xml:space="preserve"> με </w:t>
      </w:r>
      <w:r w:rsidR="009E68F1">
        <w:rPr>
          <w:lang w:val="el-GR"/>
        </w:rPr>
        <w:t xml:space="preserve">τον </w:t>
      </w:r>
      <w:r w:rsidRPr="000D4FD6">
        <w:rPr>
          <w:lang w:val="el-GR"/>
        </w:rPr>
        <w:t xml:space="preserve">υψηλότερο ρυθμό αύξησης εσόδων σε ετήσια βάση </w:t>
      </w:r>
      <w:r w:rsidR="001F1998">
        <w:rPr>
          <w:lang w:val="el-GR"/>
        </w:rPr>
        <w:t xml:space="preserve">για </w:t>
      </w:r>
      <w:r w:rsidRPr="000D4FD6">
        <w:rPr>
          <w:lang w:val="el-GR"/>
        </w:rPr>
        <w:t>15 συνεχόμενα τρίμηνα</w:t>
      </w:r>
      <w:r w:rsidR="001F1998">
        <w:rPr>
          <w:lang w:val="el-GR"/>
        </w:rPr>
        <w:t>, αλλά</w:t>
      </w:r>
      <w:r w:rsidRPr="000D4FD6">
        <w:rPr>
          <w:lang w:val="el-GR"/>
        </w:rPr>
        <w:t xml:space="preserve"> και ένα ιστορικό υψηλό μερίδιο αγοράς </w:t>
      </w:r>
      <w:r w:rsidR="00640385">
        <w:rPr>
          <w:lang w:val="el-GR"/>
        </w:rPr>
        <w:t xml:space="preserve">που ανήλθε σε </w:t>
      </w:r>
      <w:r w:rsidRPr="000D4FD6">
        <w:rPr>
          <w:lang w:val="el-GR"/>
        </w:rPr>
        <w:t>24,6%. Οι διαφοροποιημέν</w:t>
      </w:r>
      <w:r w:rsidR="002B240A">
        <w:rPr>
          <w:lang w:val="el-GR"/>
        </w:rPr>
        <w:t>ες</w:t>
      </w:r>
      <w:r w:rsidR="004B1327">
        <w:rPr>
          <w:lang w:val="el-GR"/>
        </w:rPr>
        <w:t xml:space="preserve"> περιοχές </w:t>
      </w:r>
      <w:r w:rsidRPr="000D4FD6">
        <w:rPr>
          <w:lang w:val="el-GR"/>
        </w:rPr>
        <w:t xml:space="preserve">ανάπτυξης του Ομίλου συνεχίζουν να αναπτύσσονται, με το μείγμα εσόδων εκτός PC να αυξάνεται σχεδόν κατά μισή μονάδα σε ετήσια βάση, φτάνοντας το 47%. Όλες οι γεωγραφικές περιοχές πωλήσεων κατέγραψαν υψηλή έως σχετικά υψηλή ετήσια αύξηση εσόδων. Τα ισχυρά </w:t>
      </w:r>
      <w:r w:rsidR="00EC0152">
        <w:rPr>
          <w:lang w:val="el-GR"/>
        </w:rPr>
        <w:t xml:space="preserve">αυτά </w:t>
      </w:r>
      <w:r w:rsidRPr="000D4FD6">
        <w:rPr>
          <w:lang w:val="el-GR"/>
        </w:rPr>
        <w:t xml:space="preserve">αποτελέσματα ενισχύουν </w:t>
      </w:r>
      <w:r w:rsidR="00980811">
        <w:rPr>
          <w:lang w:val="el-GR"/>
        </w:rPr>
        <w:t xml:space="preserve">τόσο </w:t>
      </w:r>
      <w:r w:rsidRPr="000D4FD6">
        <w:rPr>
          <w:lang w:val="el-GR"/>
        </w:rPr>
        <w:t>την ικανότητα</w:t>
      </w:r>
      <w:r w:rsidR="00980811">
        <w:rPr>
          <w:lang w:val="el-GR"/>
        </w:rPr>
        <w:t>, όσο</w:t>
      </w:r>
      <w:r w:rsidRPr="000D4FD6">
        <w:rPr>
          <w:lang w:val="el-GR"/>
        </w:rPr>
        <w:t xml:space="preserve"> και τη δέσμευση της Lenovo να διατηρήσει την ανταγωνιστικότητα, το μερίδιο αγοράς και την κερδοφορία </w:t>
      </w:r>
      <w:r w:rsidR="00D3672C">
        <w:rPr>
          <w:lang w:val="el-GR"/>
        </w:rPr>
        <w:t xml:space="preserve">της </w:t>
      </w:r>
      <w:r w:rsidR="009E23B1">
        <w:rPr>
          <w:lang w:val="el-GR"/>
        </w:rPr>
        <w:t xml:space="preserve">στο </w:t>
      </w:r>
      <w:r w:rsidRPr="000D4FD6">
        <w:rPr>
          <w:lang w:val="el-GR"/>
        </w:rPr>
        <w:t>απαιτητικ</w:t>
      </w:r>
      <w:r w:rsidR="009E23B1">
        <w:rPr>
          <w:lang w:val="el-GR"/>
        </w:rPr>
        <w:t>ό κοινωνικ</w:t>
      </w:r>
      <w:r w:rsidR="00F376CF">
        <w:rPr>
          <w:lang w:val="el-GR"/>
        </w:rPr>
        <w:t>ο</w:t>
      </w:r>
      <w:r w:rsidR="009E23B1">
        <w:rPr>
          <w:lang w:val="el-GR"/>
        </w:rPr>
        <w:t>οικομικό περιβάλλον</w:t>
      </w:r>
      <w:r w:rsidR="00F376CF">
        <w:rPr>
          <w:lang w:val="el-GR"/>
        </w:rPr>
        <w:t xml:space="preserve"> του σήμερα</w:t>
      </w:r>
      <w:r w:rsidRPr="000D4FD6">
        <w:rPr>
          <w:lang w:val="el-GR"/>
        </w:rPr>
        <w:t>.</w:t>
      </w:r>
    </w:p>
    <w:p w14:paraId="0EB084B7" w14:textId="77777777" w:rsidR="00F90F36" w:rsidRPr="00515B6B" w:rsidRDefault="00F90F36" w:rsidP="00307A95">
      <w:pPr>
        <w:spacing w:after="0" w:line="240" w:lineRule="auto"/>
        <w:rPr>
          <w:lang w:val="el-GR"/>
        </w:rPr>
      </w:pPr>
    </w:p>
    <w:p w14:paraId="22673F7B" w14:textId="1AAC6BC6" w:rsidR="00C10051" w:rsidRDefault="00C10051" w:rsidP="00307A95">
      <w:pPr>
        <w:spacing w:after="0" w:line="240" w:lineRule="auto"/>
        <w:rPr>
          <w:lang w:val="el-GR"/>
        </w:rPr>
      </w:pPr>
      <w:r w:rsidRPr="00C10051">
        <w:rPr>
          <w:lang w:val="el-GR"/>
        </w:rPr>
        <w:t>Τρεις κύριοι στρατηγικοί παράγοντες οδήγησαν στα αποτελέσματα</w:t>
      </w:r>
      <w:r w:rsidR="00BF703F">
        <w:rPr>
          <w:lang w:val="el-GR"/>
        </w:rPr>
        <w:t xml:space="preserve"> αυτά</w:t>
      </w:r>
      <w:r w:rsidRPr="00C10051">
        <w:rPr>
          <w:lang w:val="el-GR"/>
        </w:rPr>
        <w:t>. Πρώτον, η σταθερή υλοποίηση του οράματος του Ομίλου για την υβριδική Τεχνητή Νοημοσύνη</w:t>
      </w:r>
      <w:r w:rsidR="00BA5E67">
        <w:rPr>
          <w:lang w:val="el-GR"/>
        </w:rPr>
        <w:t>,</w:t>
      </w:r>
      <w:r w:rsidRPr="00C10051">
        <w:rPr>
          <w:lang w:val="el-GR"/>
        </w:rPr>
        <w:t xml:space="preserve"> </w:t>
      </w:r>
      <w:r w:rsidR="00BA5E67">
        <w:rPr>
          <w:lang w:val="el-GR"/>
        </w:rPr>
        <w:t xml:space="preserve">η όποια </w:t>
      </w:r>
      <w:r w:rsidRPr="00C10051">
        <w:rPr>
          <w:lang w:val="el-GR"/>
        </w:rPr>
        <w:t xml:space="preserve">τον οδηγεί στην αξιοποίηση </w:t>
      </w:r>
      <w:r w:rsidR="007157AE">
        <w:rPr>
          <w:lang w:val="el-GR"/>
        </w:rPr>
        <w:t xml:space="preserve">των </w:t>
      </w:r>
      <w:r w:rsidRPr="00C10051">
        <w:rPr>
          <w:lang w:val="el-GR"/>
        </w:rPr>
        <w:t xml:space="preserve">πρωτοφανών ευκαιριών στον τομέα της Τεχνητής Νοημοσύνης. Δεύτερον, η δέσμευση για συνεχείς επενδύσεις στην καινοτομία, η οποία οδήγησε σε αύξηση των δαπανών για Έρευνα και Ανάπτυξη (R&amp;D) άνω του 10% σε ετήσια βάση, υποστηρίζοντας την πρόοδο του Ομίλου προς τους μακροπρόθεσμους στόχους της δημιουργίας προσωπικών και εταιρικών </w:t>
      </w:r>
      <w:r w:rsidR="00B145B6">
        <w:rPr>
          <w:lang w:val="el-GR"/>
        </w:rPr>
        <w:t xml:space="preserve">ΑΙ </w:t>
      </w:r>
      <w:r w:rsidR="00B145B6">
        <w:t>twins</w:t>
      </w:r>
      <w:r w:rsidRPr="00C10051">
        <w:rPr>
          <w:lang w:val="el-GR"/>
        </w:rPr>
        <w:t xml:space="preserve">. Και τρίτον, η επιχειρησιακή του αριστεία, συμπεριλαμβανομένου ενός μοναδικού μοντέλου παραγωγής ODM+, ενός ισορροπημένου παγκόσμιου αποτυπώματος πωλήσεων </w:t>
      </w:r>
      <w:r w:rsidR="00D53D7C">
        <w:rPr>
          <w:lang w:val="el-GR"/>
        </w:rPr>
        <w:t>αλλά και του</w:t>
      </w:r>
      <w:r w:rsidRPr="00C10051">
        <w:rPr>
          <w:lang w:val="el-GR"/>
        </w:rPr>
        <w:t xml:space="preserve"> «Παγκόσμιου/Τοπικού»</w:t>
      </w:r>
      <w:r w:rsidR="00DE6205">
        <w:rPr>
          <w:lang w:val="el-GR"/>
        </w:rPr>
        <w:t xml:space="preserve"> μοντέλου </w:t>
      </w:r>
      <w:r w:rsidR="00EB0B5A">
        <w:rPr>
          <w:lang w:val="el-GR"/>
        </w:rPr>
        <w:t>παραγωγής του</w:t>
      </w:r>
      <w:r w:rsidR="009A7CAD">
        <w:rPr>
          <w:lang w:val="el-GR"/>
        </w:rPr>
        <w:t>,</w:t>
      </w:r>
      <w:r w:rsidRPr="00C10051">
        <w:rPr>
          <w:lang w:val="el-GR"/>
        </w:rPr>
        <w:t xml:space="preserve"> που συνδυάζει</w:t>
      </w:r>
      <w:r w:rsidR="0087709C">
        <w:rPr>
          <w:lang w:val="el-GR"/>
        </w:rPr>
        <w:t xml:space="preserve"> την</w:t>
      </w:r>
      <w:r w:rsidRPr="00C10051">
        <w:rPr>
          <w:lang w:val="el-GR"/>
        </w:rPr>
        <w:t xml:space="preserve"> παγκόσμια </w:t>
      </w:r>
      <w:r w:rsidR="00B943E0">
        <w:rPr>
          <w:lang w:val="el-GR"/>
        </w:rPr>
        <w:t>παραγωγή</w:t>
      </w:r>
      <w:r w:rsidRPr="00C10051">
        <w:rPr>
          <w:lang w:val="el-GR"/>
        </w:rPr>
        <w:t xml:space="preserve"> και πόρους με την τοπική παράδοση.</w:t>
      </w:r>
    </w:p>
    <w:p w14:paraId="053F36E3" w14:textId="77777777" w:rsidR="0011726D" w:rsidRPr="00915217" w:rsidRDefault="0011726D" w:rsidP="00545E6D">
      <w:pPr>
        <w:spacing w:after="0" w:line="240" w:lineRule="auto"/>
        <w:rPr>
          <w:rFonts w:eastAsia="Times New Roman" w:cstheme="minorHAnsi"/>
          <w:b/>
          <w:bCs/>
          <w:color w:val="7A126B"/>
          <w:sz w:val="26"/>
          <w:szCs w:val="26"/>
          <w:lang w:val="el-GR"/>
        </w:rPr>
      </w:pPr>
    </w:p>
    <w:p w14:paraId="301A506D" w14:textId="067154C1" w:rsidR="00ED5198" w:rsidRDefault="00862CB6" w:rsidP="00A7427D">
      <w:pPr>
        <w:spacing w:after="0" w:line="240" w:lineRule="auto"/>
        <w:rPr>
          <w:rFonts w:eastAsia="Times New Roman" w:cstheme="minorHAnsi"/>
          <w:lang w:val="el-GR"/>
        </w:rPr>
      </w:pPr>
      <w:r w:rsidRPr="00862CB6">
        <w:rPr>
          <w:rFonts w:eastAsia="Times New Roman" w:cstheme="minorHAnsi"/>
          <w:lang w:val="el-GR"/>
        </w:rPr>
        <w:t xml:space="preserve">Ο συνδυασμός αυτών των παραγόντων παρέχει στον Όμιλο μέγιστη ευελιξία και ανθεκτικότητα για να </w:t>
      </w:r>
      <w:r w:rsidR="00743CC3">
        <w:rPr>
          <w:rFonts w:eastAsia="Times New Roman" w:cstheme="minorHAnsi"/>
          <w:lang w:val="el-GR"/>
        </w:rPr>
        <w:t xml:space="preserve">ανταπεξέλθει </w:t>
      </w:r>
      <w:r w:rsidR="00B42156">
        <w:rPr>
          <w:rFonts w:eastAsia="Times New Roman" w:cstheme="minorHAnsi"/>
          <w:lang w:val="el-GR"/>
        </w:rPr>
        <w:t xml:space="preserve">τόσο </w:t>
      </w:r>
      <w:r w:rsidR="00373AAA">
        <w:rPr>
          <w:rFonts w:eastAsia="Times New Roman" w:cstheme="minorHAnsi"/>
          <w:lang w:val="el-GR"/>
        </w:rPr>
        <w:t xml:space="preserve">στις διακυμάνσεις της </w:t>
      </w:r>
      <w:r w:rsidRPr="00862CB6">
        <w:rPr>
          <w:rFonts w:eastAsia="Times New Roman" w:cstheme="minorHAnsi"/>
          <w:lang w:val="el-GR"/>
        </w:rPr>
        <w:t>αγοράς</w:t>
      </w:r>
      <w:r w:rsidR="00B42156">
        <w:rPr>
          <w:rFonts w:eastAsia="Times New Roman" w:cstheme="minorHAnsi"/>
          <w:lang w:val="el-GR"/>
        </w:rPr>
        <w:t xml:space="preserve">, </w:t>
      </w:r>
      <w:r w:rsidR="00DB2A47">
        <w:rPr>
          <w:rFonts w:eastAsia="Times New Roman" w:cstheme="minorHAnsi"/>
          <w:lang w:val="el-GR"/>
        </w:rPr>
        <w:t>όσο</w:t>
      </w:r>
      <w:r w:rsidRPr="00862CB6">
        <w:rPr>
          <w:rFonts w:eastAsia="Times New Roman" w:cstheme="minorHAnsi"/>
          <w:lang w:val="el-GR"/>
        </w:rPr>
        <w:t xml:space="preserve"> και στις γεωπολιτικές αβεβαιότητες. </w:t>
      </w:r>
      <w:r w:rsidR="00B42156">
        <w:rPr>
          <w:rFonts w:eastAsia="Times New Roman" w:cstheme="minorHAnsi"/>
          <w:lang w:val="el-GR"/>
        </w:rPr>
        <w:t>Στο μέλλον</w:t>
      </w:r>
      <w:r w:rsidRPr="00862CB6">
        <w:rPr>
          <w:rFonts w:eastAsia="Times New Roman" w:cstheme="minorHAnsi"/>
          <w:lang w:val="el-GR"/>
        </w:rPr>
        <w:t xml:space="preserve">, η </w:t>
      </w:r>
      <w:r w:rsidRPr="00862CB6">
        <w:rPr>
          <w:rFonts w:eastAsia="Times New Roman" w:cstheme="minorHAnsi"/>
        </w:rPr>
        <w:t>Lenovo</w:t>
      </w:r>
      <w:r w:rsidRPr="00862CB6">
        <w:rPr>
          <w:rFonts w:eastAsia="Times New Roman" w:cstheme="minorHAnsi"/>
          <w:lang w:val="el-GR"/>
        </w:rPr>
        <w:t xml:space="preserve"> </w:t>
      </w:r>
      <w:r w:rsidR="00975423">
        <w:rPr>
          <w:rFonts w:eastAsia="Times New Roman" w:cstheme="minorHAnsi"/>
          <w:lang w:val="el-GR"/>
        </w:rPr>
        <w:t xml:space="preserve">θα </w:t>
      </w:r>
      <w:r w:rsidRPr="00862CB6">
        <w:rPr>
          <w:rFonts w:eastAsia="Times New Roman" w:cstheme="minorHAnsi"/>
          <w:lang w:val="el-GR"/>
        </w:rPr>
        <w:t>παραμ</w:t>
      </w:r>
      <w:r w:rsidR="00975423">
        <w:rPr>
          <w:rFonts w:eastAsia="Times New Roman" w:cstheme="minorHAnsi"/>
          <w:lang w:val="el-GR"/>
        </w:rPr>
        <w:t>εί</w:t>
      </w:r>
      <w:r w:rsidRPr="00862CB6">
        <w:rPr>
          <w:rFonts w:eastAsia="Times New Roman" w:cstheme="minorHAnsi"/>
          <w:lang w:val="el-GR"/>
        </w:rPr>
        <w:t>νει προσηλωμένη στην παροχή περισσότερων πρωτοποριακών καινοτομιών για τους πελάτες</w:t>
      </w:r>
      <w:r w:rsidR="00975423">
        <w:rPr>
          <w:rFonts w:eastAsia="Times New Roman" w:cstheme="minorHAnsi"/>
          <w:lang w:val="el-GR"/>
        </w:rPr>
        <w:t xml:space="preserve"> της</w:t>
      </w:r>
      <w:r w:rsidRPr="00862CB6">
        <w:rPr>
          <w:rFonts w:eastAsia="Times New Roman" w:cstheme="minorHAnsi"/>
          <w:lang w:val="el-GR"/>
        </w:rPr>
        <w:t xml:space="preserve">, </w:t>
      </w:r>
      <w:r w:rsidRPr="00DB2A47">
        <w:rPr>
          <w:rFonts w:eastAsia="Times New Roman" w:cstheme="minorHAnsi"/>
          <w:lang w:val="el-GR"/>
        </w:rPr>
        <w:t>δημιουργώντας υψηλότερες αποδόσεις για τους μετόχους της και διαρκή αξία για τα ενδιαφερόμενα μέρη και τις κοινότητ</w:t>
      </w:r>
      <w:r w:rsidR="00BA2FBD" w:rsidRPr="00DB2A47">
        <w:rPr>
          <w:rFonts w:eastAsia="Times New Roman" w:cstheme="minorHAnsi"/>
          <w:lang w:val="el-GR"/>
        </w:rPr>
        <w:t>ε</w:t>
      </w:r>
      <w:r w:rsidRPr="00DB2A47">
        <w:rPr>
          <w:rFonts w:eastAsia="Times New Roman" w:cstheme="minorHAnsi"/>
          <w:lang w:val="el-GR"/>
        </w:rPr>
        <w:t xml:space="preserve">ς </w:t>
      </w:r>
      <w:r w:rsidR="00454DBA" w:rsidRPr="00DB2A47">
        <w:rPr>
          <w:rFonts w:eastAsia="Times New Roman" w:cstheme="minorHAnsi"/>
          <w:lang w:val="el-GR"/>
        </w:rPr>
        <w:t>στις όποιες</w:t>
      </w:r>
      <w:r w:rsidR="00454DBA">
        <w:rPr>
          <w:rFonts w:eastAsia="Times New Roman" w:cstheme="minorHAnsi"/>
          <w:lang w:val="el-GR"/>
        </w:rPr>
        <w:t xml:space="preserve"> δραστηριοποιείται </w:t>
      </w:r>
      <w:r w:rsidRPr="00862CB6">
        <w:rPr>
          <w:rFonts w:eastAsia="Times New Roman" w:cstheme="minorHAnsi"/>
          <w:lang w:val="el-GR"/>
        </w:rPr>
        <w:t>σε όλο τον κόσμο.</w:t>
      </w:r>
    </w:p>
    <w:p w14:paraId="1617A9F4" w14:textId="77777777" w:rsidR="002A67A1" w:rsidRPr="00E71ECF" w:rsidRDefault="002A67A1" w:rsidP="005036D8">
      <w:pPr>
        <w:spacing w:after="0" w:line="240" w:lineRule="auto"/>
        <w:rPr>
          <w:rFonts w:cstheme="minorHAnsi"/>
          <w:lang w:val="el-GR"/>
        </w:rPr>
      </w:pPr>
    </w:p>
    <w:p w14:paraId="11EE0B82" w14:textId="77777777" w:rsidR="004D62DA" w:rsidRPr="00E71ECF" w:rsidRDefault="004D62DA" w:rsidP="005036D8">
      <w:pPr>
        <w:spacing w:after="0" w:line="240" w:lineRule="auto"/>
        <w:rPr>
          <w:rFonts w:cstheme="minorHAnsi"/>
          <w:lang w:val="el-GR"/>
        </w:rPr>
      </w:pPr>
    </w:p>
    <w:p w14:paraId="321A4493" w14:textId="77777777" w:rsidR="002A67A1" w:rsidRPr="00E71ECF" w:rsidRDefault="002A67A1" w:rsidP="005036D8">
      <w:pPr>
        <w:spacing w:after="0" w:line="240" w:lineRule="auto"/>
        <w:rPr>
          <w:rFonts w:cstheme="minorHAnsi"/>
          <w:lang w:val="el-GR"/>
        </w:rPr>
      </w:pPr>
    </w:p>
    <w:p w14:paraId="53FC87C5" w14:textId="77777777" w:rsidR="002A67A1" w:rsidRPr="00BA2FBD" w:rsidRDefault="002A67A1" w:rsidP="002A67A1">
      <w:pPr>
        <w:spacing w:after="0" w:line="240" w:lineRule="auto"/>
        <w:rPr>
          <w:rFonts w:eastAsia="Times New Roman" w:cstheme="minorHAnsi"/>
          <w:b/>
          <w:bCs/>
          <w:color w:val="7A126B"/>
          <w:sz w:val="26"/>
          <w:szCs w:val="26"/>
          <w:lang w:val="el-GR"/>
        </w:rPr>
      </w:pPr>
      <w:r w:rsidRPr="00BA2FBD">
        <w:rPr>
          <w:rFonts w:eastAsia="Times New Roman" w:cstheme="minorHAnsi"/>
          <w:b/>
          <w:bCs/>
          <w:color w:val="7A126B"/>
          <w:sz w:val="26"/>
          <w:szCs w:val="26"/>
          <w:lang w:val="el-GR"/>
        </w:rPr>
        <w:lastRenderedPageBreak/>
        <w:t xml:space="preserve">Δήλωση του Προέδρου και Διευθύνοντος Συμβούλου – </w:t>
      </w:r>
      <w:proofErr w:type="spellStart"/>
      <w:r w:rsidRPr="002A67A1">
        <w:rPr>
          <w:rFonts w:eastAsia="Times New Roman" w:cstheme="minorHAnsi"/>
          <w:b/>
          <w:bCs/>
          <w:color w:val="7A126B"/>
          <w:sz w:val="26"/>
          <w:szCs w:val="26"/>
        </w:rPr>
        <w:t>Yuanqing</w:t>
      </w:r>
      <w:proofErr w:type="spellEnd"/>
      <w:r w:rsidRPr="00BA2FBD">
        <w:rPr>
          <w:rFonts w:eastAsia="Times New Roman" w:cstheme="minorHAnsi"/>
          <w:b/>
          <w:bCs/>
          <w:color w:val="7A126B"/>
          <w:sz w:val="26"/>
          <w:szCs w:val="26"/>
          <w:lang w:val="el-GR"/>
        </w:rPr>
        <w:t xml:space="preserve"> </w:t>
      </w:r>
      <w:r w:rsidRPr="002A67A1">
        <w:rPr>
          <w:rFonts w:eastAsia="Times New Roman" w:cstheme="minorHAnsi"/>
          <w:b/>
          <w:bCs/>
          <w:color w:val="7A126B"/>
          <w:sz w:val="26"/>
          <w:szCs w:val="26"/>
        </w:rPr>
        <w:t>Yang</w:t>
      </w:r>
      <w:r w:rsidRPr="00BA2FBD">
        <w:rPr>
          <w:rFonts w:eastAsia="Times New Roman" w:cstheme="minorHAnsi"/>
          <w:b/>
          <w:bCs/>
          <w:color w:val="7A126B"/>
          <w:sz w:val="26"/>
          <w:szCs w:val="26"/>
          <w:lang w:val="el-GR"/>
        </w:rPr>
        <w:t>:</w:t>
      </w:r>
    </w:p>
    <w:p w14:paraId="19F17413" w14:textId="77777777" w:rsidR="002A67A1" w:rsidRPr="002A67A1" w:rsidRDefault="002A67A1" w:rsidP="002A67A1">
      <w:pPr>
        <w:spacing w:after="0" w:line="240" w:lineRule="auto"/>
        <w:rPr>
          <w:rFonts w:cstheme="minorHAnsi"/>
          <w:lang w:val="el-GR"/>
        </w:rPr>
      </w:pPr>
    </w:p>
    <w:p w14:paraId="17D0A1AB" w14:textId="231013E9" w:rsidR="002A67A1" w:rsidRDefault="002A67A1" w:rsidP="002A67A1">
      <w:pPr>
        <w:spacing w:after="0" w:line="240" w:lineRule="auto"/>
        <w:rPr>
          <w:rFonts w:cstheme="minorHAnsi"/>
          <w:lang w:val="el-GR"/>
        </w:rPr>
      </w:pPr>
      <w:r w:rsidRPr="002A67A1">
        <w:rPr>
          <w:rFonts w:cstheme="minorHAnsi"/>
          <w:lang w:val="el-GR"/>
        </w:rPr>
        <w:t xml:space="preserve">«Αξιοποιώντας την ανθεκτικότητα και την ευελιξία της αλυσίδας εφοδιασμού </w:t>
      </w:r>
      <w:r w:rsidR="004E74F8">
        <w:rPr>
          <w:rFonts w:cstheme="minorHAnsi"/>
          <w:lang w:val="el-GR"/>
        </w:rPr>
        <w:t xml:space="preserve">μας, </w:t>
      </w:r>
      <w:r w:rsidR="006F77EA">
        <w:rPr>
          <w:rFonts w:cstheme="minorHAnsi"/>
          <w:lang w:val="el-GR"/>
        </w:rPr>
        <w:t>σε συνδυασμό με</w:t>
      </w:r>
      <w:r w:rsidRPr="002A67A1">
        <w:rPr>
          <w:rFonts w:cstheme="minorHAnsi"/>
          <w:lang w:val="el-GR"/>
        </w:rPr>
        <w:t xml:space="preserve"> την επιχειρησιακή μας αριστεία, ξεπεράσαμε τις προκλήσεις που έφερε η αστάθεια των </w:t>
      </w:r>
      <w:r w:rsidR="004E74F8">
        <w:rPr>
          <w:rFonts w:cstheme="minorHAnsi"/>
          <w:lang w:val="el-GR"/>
        </w:rPr>
        <w:t>δασμών</w:t>
      </w:r>
      <w:r w:rsidRPr="002A67A1">
        <w:rPr>
          <w:rFonts w:cstheme="minorHAnsi"/>
          <w:lang w:val="el-GR"/>
        </w:rPr>
        <w:t xml:space="preserve"> και το γεωπολιτικό τοπίο και πετύχαμε σημαντική ανάπτυξη τόσο στα</w:t>
      </w:r>
      <w:r w:rsidR="00FC0EB7">
        <w:rPr>
          <w:rFonts w:cstheme="minorHAnsi"/>
          <w:lang w:val="el-GR"/>
        </w:rPr>
        <w:t xml:space="preserve"> μικτά</w:t>
      </w:r>
      <w:r w:rsidR="00BE3E14">
        <w:rPr>
          <w:rFonts w:cstheme="minorHAnsi"/>
          <w:lang w:val="el-GR"/>
        </w:rPr>
        <w:t>,</w:t>
      </w:r>
      <w:r w:rsidRPr="002A67A1">
        <w:rPr>
          <w:rFonts w:cstheme="minorHAnsi"/>
          <w:lang w:val="el-GR"/>
        </w:rPr>
        <w:t xml:space="preserve"> όσο και στα</w:t>
      </w:r>
      <w:r w:rsidR="00BE3E14">
        <w:rPr>
          <w:rFonts w:cstheme="minorHAnsi"/>
          <w:lang w:val="el-GR"/>
        </w:rPr>
        <w:t xml:space="preserve"> καθαρά</w:t>
      </w:r>
      <w:r w:rsidR="006F77EA">
        <w:rPr>
          <w:rFonts w:cstheme="minorHAnsi"/>
          <w:lang w:val="el-GR"/>
        </w:rPr>
        <w:t xml:space="preserve"> μας</w:t>
      </w:r>
      <w:r w:rsidRPr="002A67A1">
        <w:rPr>
          <w:rFonts w:cstheme="minorHAnsi"/>
          <w:lang w:val="el-GR"/>
        </w:rPr>
        <w:t xml:space="preserve"> κέρδη. </w:t>
      </w:r>
      <w:r w:rsidR="006F77EA">
        <w:rPr>
          <w:rFonts w:cstheme="minorHAnsi"/>
          <w:lang w:val="el-GR"/>
        </w:rPr>
        <w:t xml:space="preserve">Το ρεκόρ </w:t>
      </w:r>
      <w:r w:rsidRPr="002A67A1">
        <w:rPr>
          <w:rFonts w:cstheme="minorHAnsi"/>
          <w:lang w:val="el-GR"/>
        </w:rPr>
        <w:t xml:space="preserve">αποτελεσμάτων του πρώτου τριμήνου </w:t>
      </w:r>
      <w:r w:rsidR="00211DAC">
        <w:rPr>
          <w:rFonts w:cstheme="minorHAnsi"/>
          <w:lang w:val="el-GR"/>
        </w:rPr>
        <w:t>αποδεικνύ</w:t>
      </w:r>
      <w:r w:rsidR="001D17E1">
        <w:rPr>
          <w:rFonts w:cstheme="minorHAnsi"/>
          <w:lang w:val="el-GR"/>
        </w:rPr>
        <w:t>ει</w:t>
      </w:r>
      <w:r w:rsidRPr="002A67A1">
        <w:rPr>
          <w:rFonts w:cstheme="minorHAnsi"/>
          <w:lang w:val="el-GR"/>
        </w:rPr>
        <w:t xml:space="preserve"> την ικανότητά μας να τηρούμε την υπόσχεσή μας να διατηρο</w:t>
      </w:r>
      <w:r w:rsidR="00614467">
        <w:rPr>
          <w:rFonts w:cstheme="minorHAnsi"/>
          <w:lang w:val="el-GR"/>
        </w:rPr>
        <w:t>ύ</w:t>
      </w:r>
      <w:r w:rsidRPr="002A67A1">
        <w:rPr>
          <w:rFonts w:cstheme="minorHAnsi"/>
          <w:lang w:val="el-GR"/>
        </w:rPr>
        <w:t>με την ανταγωνιστικότητα και να αναπτύ</w:t>
      </w:r>
      <w:r w:rsidR="00614467">
        <w:rPr>
          <w:rFonts w:cstheme="minorHAnsi"/>
          <w:lang w:val="el-GR"/>
        </w:rPr>
        <w:t>σσ</w:t>
      </w:r>
      <w:r w:rsidRPr="002A67A1">
        <w:rPr>
          <w:rFonts w:cstheme="minorHAnsi"/>
          <w:lang w:val="el-GR"/>
        </w:rPr>
        <w:t>ουμε συνεχώς την επιχείρησή μας.</w:t>
      </w:r>
      <w:r w:rsidR="00614467">
        <w:rPr>
          <w:rFonts w:cstheme="minorHAnsi"/>
          <w:lang w:val="el-GR"/>
        </w:rPr>
        <w:t xml:space="preserve"> Στο μέλλον</w:t>
      </w:r>
      <w:r w:rsidRPr="002A67A1">
        <w:rPr>
          <w:rFonts w:cstheme="minorHAnsi"/>
          <w:lang w:val="el-GR"/>
        </w:rPr>
        <w:t xml:space="preserve">, θα συνεχίσουμε να εφαρμόζουμε σταθερά τη στρατηγική </w:t>
      </w:r>
      <w:r w:rsidR="00A9458B">
        <w:rPr>
          <w:rFonts w:cstheme="minorHAnsi"/>
          <w:lang w:val="el-GR"/>
        </w:rPr>
        <w:t>της</w:t>
      </w:r>
      <w:r w:rsidRPr="002A67A1">
        <w:rPr>
          <w:rFonts w:cstheme="minorHAnsi"/>
          <w:lang w:val="el-GR"/>
        </w:rPr>
        <w:t xml:space="preserve"> υβριδική</w:t>
      </w:r>
      <w:r w:rsidR="00A9458B">
        <w:rPr>
          <w:rFonts w:cstheme="minorHAnsi"/>
          <w:lang w:val="el-GR"/>
        </w:rPr>
        <w:t>ς</w:t>
      </w:r>
      <w:r w:rsidRPr="002A67A1">
        <w:rPr>
          <w:rFonts w:cstheme="minorHAnsi"/>
          <w:lang w:val="el-GR"/>
        </w:rPr>
        <w:t xml:space="preserve"> Τεχνητή Νοημοσύνη</w:t>
      </w:r>
      <w:r w:rsidR="00A9458B">
        <w:rPr>
          <w:rFonts w:cstheme="minorHAnsi"/>
          <w:lang w:val="el-GR"/>
        </w:rPr>
        <w:t>ς,</w:t>
      </w:r>
      <w:r w:rsidRPr="002A67A1">
        <w:rPr>
          <w:rFonts w:cstheme="minorHAnsi"/>
          <w:lang w:val="el-GR"/>
        </w:rPr>
        <w:t xml:space="preserve"> </w:t>
      </w:r>
      <w:r w:rsidR="006E29C9">
        <w:rPr>
          <w:rFonts w:cstheme="minorHAnsi"/>
          <w:lang w:val="el-GR"/>
        </w:rPr>
        <w:t>με στόχο την πραγματοποίηση του οράματός μας για π</w:t>
      </w:r>
      <w:r w:rsidRPr="002A67A1">
        <w:rPr>
          <w:rFonts w:cstheme="minorHAnsi"/>
          <w:lang w:val="el-GR"/>
        </w:rPr>
        <w:t>ιο έξυπνη Τεχνητή Νοημοσύνη για όλους</w:t>
      </w:r>
      <w:r w:rsidR="004E08E5">
        <w:rPr>
          <w:rFonts w:cstheme="minorHAnsi"/>
          <w:lang w:val="el-GR"/>
        </w:rPr>
        <w:t>. Ενώ παράλληλα</w:t>
      </w:r>
      <w:r w:rsidRPr="002A67A1">
        <w:rPr>
          <w:rFonts w:cstheme="minorHAnsi"/>
          <w:lang w:val="el-GR"/>
        </w:rPr>
        <w:t>,</w:t>
      </w:r>
      <w:r w:rsidR="00577DB2">
        <w:rPr>
          <w:rFonts w:cstheme="minorHAnsi"/>
          <w:lang w:val="el-GR"/>
        </w:rPr>
        <w:t xml:space="preserve"> θα </w:t>
      </w:r>
      <w:r w:rsidRPr="002A67A1">
        <w:rPr>
          <w:rFonts w:cstheme="minorHAnsi"/>
          <w:lang w:val="el-GR"/>
        </w:rPr>
        <w:t xml:space="preserve"> προωθούμε αδιάκοπα την καινοτομία σε προϊόντα και λύσεις προσωπικής και εταιρικής Τεχνητής Νοημοσύνης</w:t>
      </w:r>
      <w:r w:rsidR="00E46B2B">
        <w:rPr>
          <w:rFonts w:cstheme="minorHAnsi"/>
          <w:lang w:val="el-GR"/>
        </w:rPr>
        <w:t>, ενισχύοντας διαρκώς</w:t>
      </w:r>
      <w:r w:rsidRPr="002A67A1">
        <w:rPr>
          <w:rFonts w:cstheme="minorHAnsi"/>
          <w:lang w:val="el-GR"/>
        </w:rPr>
        <w:t xml:space="preserve"> την επιχειρησιακή μας ανταγωνιστικότητα, ώστε να μπορέσουμε να επιτύχουμε βιώσιμη ανάπτυξη και</w:t>
      </w:r>
      <w:r w:rsidR="004E08E5">
        <w:rPr>
          <w:rFonts w:cstheme="minorHAnsi"/>
          <w:lang w:val="el-GR"/>
        </w:rPr>
        <w:t xml:space="preserve"> περαιτέρω</w:t>
      </w:r>
      <w:r w:rsidRPr="002A67A1">
        <w:rPr>
          <w:rFonts w:cstheme="minorHAnsi"/>
          <w:lang w:val="el-GR"/>
        </w:rPr>
        <w:t xml:space="preserve"> βελτίωση της κερδοφορίας</w:t>
      </w:r>
      <w:r w:rsidR="004E08E5">
        <w:rPr>
          <w:rFonts w:cstheme="minorHAnsi"/>
          <w:lang w:val="el-GR"/>
        </w:rPr>
        <w:t xml:space="preserve"> μας</w:t>
      </w:r>
      <w:r w:rsidRPr="002A67A1">
        <w:rPr>
          <w:rFonts w:cstheme="minorHAnsi"/>
          <w:lang w:val="el-GR"/>
        </w:rPr>
        <w:t>».</w:t>
      </w:r>
    </w:p>
    <w:p w14:paraId="316F4662" w14:textId="77777777" w:rsidR="0063157A" w:rsidRDefault="0063157A" w:rsidP="00F67BAA">
      <w:pPr>
        <w:rPr>
          <w:rFonts w:cstheme="minorHAnsi"/>
          <w:lang w:val="el-GR"/>
        </w:rPr>
      </w:pPr>
    </w:p>
    <w:p w14:paraId="03B728E5" w14:textId="068B84B8" w:rsidR="00C67899" w:rsidRDefault="00C67899" w:rsidP="00F67BAA">
      <w:pPr>
        <w:rPr>
          <w:rFonts w:eastAsia="Times New Roman" w:cstheme="minorHAnsi"/>
          <w:b/>
          <w:bCs/>
          <w:color w:val="B8252E"/>
          <w:sz w:val="26"/>
          <w:szCs w:val="26"/>
        </w:rPr>
      </w:pPr>
      <w:r w:rsidRPr="00590AB7">
        <w:rPr>
          <w:rFonts w:eastAsia="Times New Roman" w:cstheme="minorHAnsi"/>
          <w:b/>
          <w:bCs/>
          <w:color w:val="B8252E"/>
          <w:sz w:val="26"/>
          <w:szCs w:val="26"/>
        </w:rPr>
        <w:t>Financial</w:t>
      </w:r>
      <w:r w:rsidRPr="00A052A5">
        <w:rPr>
          <w:rFonts w:eastAsia="Times New Roman" w:cstheme="minorHAnsi"/>
          <w:b/>
          <w:bCs/>
          <w:color w:val="B8252E"/>
          <w:sz w:val="26"/>
          <w:szCs w:val="26"/>
        </w:rPr>
        <w:t xml:space="preserve"> Highlights: </w:t>
      </w:r>
    </w:p>
    <w:tbl>
      <w:tblPr>
        <w:tblStyle w:val="GridTable1Light-Accent2"/>
        <w:tblW w:w="0" w:type="auto"/>
        <w:tblLook w:val="04A0" w:firstRow="1" w:lastRow="0" w:firstColumn="1" w:lastColumn="0" w:noHBand="0" w:noVBand="1"/>
      </w:tblPr>
      <w:tblGrid>
        <w:gridCol w:w="3865"/>
        <w:gridCol w:w="1559"/>
        <w:gridCol w:w="1560"/>
        <w:gridCol w:w="1514"/>
        <w:gridCol w:w="9"/>
      </w:tblGrid>
      <w:tr w:rsidR="00A01D33" w:rsidRPr="009F493F" w14:paraId="0DFD4405" w14:textId="77777777" w:rsidTr="00445BC2">
        <w:trPr>
          <w:gridAfter w:val="1"/>
          <w:cnfStyle w:val="100000000000" w:firstRow="1" w:lastRow="0" w:firstColumn="0" w:lastColumn="0" w:oddVBand="0" w:evenVBand="0" w:oddHBand="0"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211C41C8" w14:textId="77777777" w:rsidR="00A01D33" w:rsidRPr="00EE5E1E" w:rsidRDefault="00A01D33">
            <w:pPr>
              <w:rPr>
                <w:rFonts w:eastAsia="Times New Roman" w:cstheme="minorHAnsi"/>
                <w:b w:val="0"/>
                <w:bCs w:val="0"/>
              </w:rPr>
            </w:pPr>
          </w:p>
        </w:tc>
        <w:tc>
          <w:tcPr>
            <w:tcW w:w="1559" w:type="dxa"/>
          </w:tcPr>
          <w:p w14:paraId="54146408" w14:textId="1BEB1FA7" w:rsidR="00A01D33" w:rsidRPr="009F493F" w:rsidRDefault="00A01D3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Q1 FY</w:t>
            </w:r>
            <w:r w:rsidRPr="009F493F">
              <w:rPr>
                <w:rFonts w:eastAsia="Times New Roman" w:cstheme="minorHAnsi"/>
              </w:rPr>
              <w:t xml:space="preserve"> 2</w:t>
            </w:r>
            <w:r>
              <w:rPr>
                <w:rFonts w:eastAsia="Times New Roman" w:cstheme="minorHAnsi"/>
              </w:rPr>
              <w:t>5</w:t>
            </w:r>
            <w:r w:rsidRPr="009F493F">
              <w:rPr>
                <w:rFonts w:eastAsia="Times New Roman" w:cstheme="minorHAnsi"/>
              </w:rPr>
              <w:t>/2</w:t>
            </w:r>
            <w:r>
              <w:rPr>
                <w:rFonts w:eastAsia="Times New Roman" w:cstheme="minorHAnsi"/>
              </w:rPr>
              <w:t>6</w:t>
            </w:r>
          </w:p>
          <w:p w14:paraId="2D4E6099" w14:textId="22910F57" w:rsidR="00A01D33" w:rsidRPr="0063157A" w:rsidRDefault="00A01D3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6"/>
                <w:szCs w:val="16"/>
                <w:lang w:val="el-GR"/>
              </w:rPr>
            </w:pPr>
            <w:r w:rsidRPr="009F493F">
              <w:rPr>
                <w:rFonts w:eastAsia="Times New Roman" w:cstheme="minorHAnsi"/>
                <w:b w:val="0"/>
                <w:bCs w:val="0"/>
                <w:sz w:val="16"/>
                <w:szCs w:val="16"/>
              </w:rPr>
              <w:t xml:space="preserve">US$ </w:t>
            </w:r>
            <w:r w:rsidR="0063157A">
              <w:rPr>
                <w:rFonts w:eastAsia="Times New Roman" w:cstheme="minorHAnsi"/>
                <w:b w:val="0"/>
                <w:bCs w:val="0"/>
                <w:sz w:val="16"/>
                <w:szCs w:val="16"/>
                <w:lang w:val="el-GR"/>
              </w:rPr>
              <w:t>εκ.</w:t>
            </w:r>
          </w:p>
        </w:tc>
        <w:tc>
          <w:tcPr>
            <w:tcW w:w="1560" w:type="dxa"/>
          </w:tcPr>
          <w:p w14:paraId="32DC9151" w14:textId="3DA51071" w:rsidR="00A01D33" w:rsidRPr="009F493F" w:rsidRDefault="00A01D3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Q1 FY 2</w:t>
            </w:r>
            <w:r w:rsidR="00E05C19">
              <w:rPr>
                <w:rFonts w:eastAsia="Times New Roman" w:cstheme="minorHAnsi"/>
              </w:rPr>
              <w:t>4</w:t>
            </w:r>
            <w:r w:rsidRPr="009F493F">
              <w:rPr>
                <w:rFonts w:eastAsia="Times New Roman" w:cstheme="minorHAnsi"/>
              </w:rPr>
              <w:t>/2</w:t>
            </w:r>
            <w:r w:rsidR="00E05C19">
              <w:rPr>
                <w:rFonts w:eastAsia="Times New Roman" w:cstheme="minorHAnsi"/>
              </w:rPr>
              <w:t>5</w:t>
            </w:r>
          </w:p>
          <w:p w14:paraId="52BFB20E" w14:textId="21144B14" w:rsidR="00A01D33" w:rsidRPr="0063157A" w:rsidRDefault="00A01D3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val="el-GR"/>
              </w:rPr>
            </w:pPr>
            <w:r w:rsidRPr="009F493F">
              <w:rPr>
                <w:rFonts w:eastAsia="Times New Roman" w:cstheme="minorHAnsi"/>
                <w:b w:val="0"/>
                <w:bCs w:val="0"/>
                <w:sz w:val="16"/>
                <w:szCs w:val="16"/>
              </w:rPr>
              <w:t xml:space="preserve">US$ </w:t>
            </w:r>
            <w:r w:rsidR="0063157A">
              <w:rPr>
                <w:rFonts w:eastAsia="Times New Roman" w:cstheme="minorHAnsi"/>
                <w:b w:val="0"/>
                <w:bCs w:val="0"/>
                <w:sz w:val="16"/>
                <w:szCs w:val="16"/>
                <w:lang w:val="el-GR"/>
              </w:rPr>
              <w:t>εκ.</w:t>
            </w:r>
          </w:p>
        </w:tc>
        <w:tc>
          <w:tcPr>
            <w:tcW w:w="1514" w:type="dxa"/>
          </w:tcPr>
          <w:p w14:paraId="1F1EB6ED" w14:textId="4B89D52E" w:rsidR="00A01D33" w:rsidRPr="00932148" w:rsidRDefault="0093214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val="el-GR"/>
              </w:rPr>
            </w:pPr>
            <w:r>
              <w:rPr>
                <w:rFonts w:eastAsia="Times New Roman" w:cstheme="minorHAnsi"/>
                <w:lang w:val="el-GR"/>
              </w:rPr>
              <w:t>Διαφορά</w:t>
            </w:r>
          </w:p>
          <w:p w14:paraId="785C74E4" w14:textId="77777777" w:rsidR="00A01D33" w:rsidRPr="009F493F" w:rsidRDefault="00A01D3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6"/>
                <w:szCs w:val="16"/>
              </w:rPr>
            </w:pPr>
          </w:p>
        </w:tc>
      </w:tr>
      <w:tr w:rsidR="00E05C19" w:rsidRPr="008624D5" w14:paraId="039F942B" w14:textId="77777777" w:rsidTr="00445BC2">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48272A97" w14:textId="1770F14E" w:rsidR="00E05C19" w:rsidRPr="00E71ECF" w:rsidRDefault="00E71ECF" w:rsidP="00E05C19">
            <w:pPr>
              <w:rPr>
                <w:rFonts w:eastAsia="Times New Roman" w:cstheme="minorHAnsi"/>
                <w:lang w:val="el-GR"/>
              </w:rPr>
            </w:pPr>
            <w:r>
              <w:rPr>
                <w:rFonts w:eastAsia="Times New Roman" w:cstheme="minorHAnsi"/>
                <w:lang w:val="el-GR"/>
              </w:rPr>
              <w:t>Έσοδα Ομίλου</w:t>
            </w:r>
          </w:p>
        </w:tc>
        <w:tc>
          <w:tcPr>
            <w:tcW w:w="1559" w:type="dxa"/>
            <w:vAlign w:val="center"/>
          </w:tcPr>
          <w:p w14:paraId="2199B43B" w14:textId="3180A5CE" w:rsidR="00E05C19" w:rsidRPr="0074274B" w:rsidRDefault="00476E4B"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Pr>
                <w:rFonts w:eastAsia="Times New Roman" w:cstheme="minorHAnsi"/>
                <w:b/>
                <w:bCs/>
              </w:rPr>
              <w:t>18,830</w:t>
            </w:r>
          </w:p>
        </w:tc>
        <w:tc>
          <w:tcPr>
            <w:tcW w:w="1560" w:type="dxa"/>
            <w:vAlign w:val="center"/>
          </w:tcPr>
          <w:p w14:paraId="20A3F8F4" w14:textId="08848178" w:rsidR="00E05C19" w:rsidRPr="00564F27" w:rsidRDefault="00476E4B"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808080" w:themeColor="background1" w:themeShade="80"/>
                <w:highlight w:val="yellow"/>
              </w:rPr>
            </w:pPr>
            <w:r>
              <w:rPr>
                <w:rFonts w:eastAsia="Times New Roman"/>
                <w:b/>
                <w:bCs/>
              </w:rPr>
              <w:t>15,4</w:t>
            </w:r>
            <w:r w:rsidR="00444F8D">
              <w:rPr>
                <w:rFonts w:eastAsia="Times New Roman"/>
                <w:b/>
                <w:bCs/>
              </w:rPr>
              <w:t>4</w:t>
            </w:r>
            <w:r>
              <w:rPr>
                <w:rFonts w:eastAsia="Times New Roman"/>
                <w:b/>
                <w:bCs/>
              </w:rPr>
              <w:t>7</w:t>
            </w:r>
          </w:p>
        </w:tc>
        <w:tc>
          <w:tcPr>
            <w:tcW w:w="1514" w:type="dxa"/>
            <w:vAlign w:val="center"/>
          </w:tcPr>
          <w:p w14:paraId="4D9260FC" w14:textId="09C9C10B" w:rsidR="00E05C19" w:rsidRPr="0074274B" w:rsidRDefault="00E05C19"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27BF47DE">
              <w:rPr>
                <w:rFonts w:eastAsia="Times New Roman"/>
              </w:rPr>
              <w:t>2</w:t>
            </w:r>
            <w:r w:rsidR="00892202">
              <w:rPr>
                <w:rFonts w:eastAsia="Times New Roman"/>
              </w:rPr>
              <w:t>2</w:t>
            </w:r>
            <w:r w:rsidRPr="27BF47DE">
              <w:rPr>
                <w:rFonts w:eastAsia="Times New Roman"/>
              </w:rPr>
              <w:t>%</w:t>
            </w:r>
          </w:p>
        </w:tc>
      </w:tr>
      <w:tr w:rsidR="00E05C19" w:rsidRPr="008624D5" w14:paraId="2DD13137" w14:textId="77777777" w:rsidTr="00445BC2">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1C03E953" w14:textId="4DC2DA5B" w:rsidR="00E05C19" w:rsidRPr="00932148" w:rsidRDefault="00932148" w:rsidP="00E05C19">
            <w:pPr>
              <w:rPr>
                <w:rFonts w:eastAsia="Times New Roman" w:cstheme="minorHAnsi"/>
                <w:lang w:val="el-GR"/>
              </w:rPr>
            </w:pPr>
            <w:r>
              <w:rPr>
                <w:rFonts w:eastAsia="Times New Roman" w:cstheme="minorHAnsi"/>
                <w:lang w:val="el-GR"/>
              </w:rPr>
              <w:t>Έσοδα προ φόρων</w:t>
            </w:r>
          </w:p>
        </w:tc>
        <w:tc>
          <w:tcPr>
            <w:tcW w:w="1559" w:type="dxa"/>
            <w:vAlign w:val="center"/>
          </w:tcPr>
          <w:p w14:paraId="5D1AD55D" w14:textId="132C2BA0" w:rsidR="00E05C19" w:rsidRPr="00B87967" w:rsidRDefault="00351877"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87967">
              <w:rPr>
                <w:rFonts w:eastAsia="Times New Roman" w:cstheme="minorHAnsi"/>
                <w:b/>
                <w:bCs/>
              </w:rPr>
              <w:t>622</w:t>
            </w:r>
          </w:p>
        </w:tc>
        <w:tc>
          <w:tcPr>
            <w:tcW w:w="1560" w:type="dxa"/>
            <w:vAlign w:val="center"/>
          </w:tcPr>
          <w:p w14:paraId="6978442C" w14:textId="2092530C" w:rsidR="00E05C19" w:rsidRPr="00B87967" w:rsidRDefault="00351877"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808080" w:themeColor="background1" w:themeShade="80"/>
              </w:rPr>
            </w:pPr>
            <w:r w:rsidRPr="00B87967">
              <w:rPr>
                <w:rFonts w:eastAsia="Times New Roman"/>
                <w:b/>
              </w:rPr>
              <w:t>313</w:t>
            </w:r>
          </w:p>
        </w:tc>
        <w:tc>
          <w:tcPr>
            <w:tcW w:w="1514" w:type="dxa"/>
            <w:vAlign w:val="center"/>
          </w:tcPr>
          <w:p w14:paraId="45DC41B2" w14:textId="2888C200" w:rsidR="00E05C19" w:rsidRPr="00B87967" w:rsidRDefault="00351877"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87967">
              <w:rPr>
                <w:rFonts w:eastAsia="Times New Roman" w:cstheme="minorHAnsi"/>
              </w:rPr>
              <w:t>99%</w:t>
            </w:r>
          </w:p>
        </w:tc>
      </w:tr>
      <w:tr w:rsidR="00E05C19" w:rsidRPr="008624D5" w14:paraId="01D46350" w14:textId="77777777" w:rsidTr="00445BC2">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111EE89C" w14:textId="05940544" w:rsidR="00D56068" w:rsidRPr="00D56068" w:rsidRDefault="00922DD7" w:rsidP="00D56068">
            <w:pPr>
              <w:contextualSpacing/>
              <w:rPr>
                <w:rFonts w:eastAsia="Calibri" w:cstheme="minorHAnsi"/>
                <w:bCs w:val="0"/>
                <w:color w:val="000000"/>
                <w:lang w:val="el-GR"/>
              </w:rPr>
            </w:pPr>
            <w:r>
              <w:rPr>
                <w:rFonts w:eastAsia="Times New Roman" w:cstheme="minorHAnsi"/>
                <w:lang w:val="el-GR"/>
              </w:rPr>
              <w:t>Καθαρά έσοδα</w:t>
            </w:r>
            <w:r w:rsidR="00E05C19" w:rsidRPr="00D56068">
              <w:rPr>
                <w:rFonts w:eastAsia="Times New Roman" w:cstheme="minorHAnsi"/>
                <w:lang w:val="el-GR"/>
              </w:rPr>
              <w:t xml:space="preserve"> </w:t>
            </w:r>
            <w:r w:rsidR="00E05C19" w:rsidRPr="00D56068">
              <w:rPr>
                <w:rFonts w:eastAsia="Times New Roman" w:cstheme="minorHAnsi"/>
                <w:b w:val="0"/>
                <w:bCs w:val="0"/>
                <w:sz w:val="16"/>
                <w:szCs w:val="16"/>
                <w:lang w:val="el-GR"/>
              </w:rPr>
              <w:t>(</w:t>
            </w:r>
            <w:r>
              <w:rPr>
                <w:rFonts w:eastAsia="Times New Roman" w:cstheme="minorHAnsi"/>
                <w:b w:val="0"/>
                <w:bCs w:val="0"/>
                <w:sz w:val="16"/>
                <w:szCs w:val="16"/>
                <w:lang w:val="el-GR"/>
              </w:rPr>
              <w:t>κ</w:t>
            </w:r>
            <w:r w:rsidR="00D56068" w:rsidRPr="00D56068">
              <w:rPr>
                <w:rFonts w:eastAsia="Times New Roman" w:cstheme="minorHAnsi"/>
                <w:b w:val="0"/>
                <w:bCs w:val="0"/>
                <w:sz w:val="16"/>
                <w:szCs w:val="16"/>
                <w:lang w:val="el-GR"/>
              </w:rPr>
              <w:t xml:space="preserve">έρδος που </w:t>
            </w:r>
            <w:r w:rsidR="006B3887">
              <w:rPr>
                <w:rFonts w:eastAsia="Times New Roman" w:cstheme="minorHAnsi"/>
                <w:b w:val="0"/>
                <w:bCs w:val="0"/>
                <w:sz w:val="16"/>
                <w:szCs w:val="16"/>
                <w:lang w:val="el-GR"/>
              </w:rPr>
              <w:t>αποδίδεται</w:t>
            </w:r>
            <w:r w:rsidR="00D56068">
              <w:rPr>
                <w:rFonts w:eastAsia="Calibri" w:cstheme="minorHAnsi"/>
                <w:color w:val="000000"/>
                <w:lang w:val="el-GR"/>
              </w:rPr>
              <w:t xml:space="preserve"> </w:t>
            </w:r>
            <w:r w:rsidR="00D56068" w:rsidRPr="00D56068">
              <w:rPr>
                <w:rFonts w:eastAsia="Times New Roman" w:cstheme="minorHAnsi"/>
                <w:b w:val="0"/>
                <w:bCs w:val="0"/>
                <w:sz w:val="16"/>
                <w:szCs w:val="16"/>
                <w:lang w:val="el-GR"/>
              </w:rPr>
              <w:t>στους μετόχους</w:t>
            </w:r>
            <w:r w:rsidR="00D56068">
              <w:rPr>
                <w:rFonts w:eastAsia="Times New Roman" w:cstheme="minorHAnsi"/>
                <w:b w:val="0"/>
                <w:bCs w:val="0"/>
                <w:sz w:val="16"/>
                <w:szCs w:val="16"/>
                <w:lang w:val="el-GR"/>
              </w:rPr>
              <w:t>)</w:t>
            </w:r>
          </w:p>
          <w:p w14:paraId="4D59E5DE" w14:textId="4DB244FE" w:rsidR="00E05C19" w:rsidRPr="00D56068" w:rsidRDefault="00E05C19" w:rsidP="00E05C19">
            <w:pPr>
              <w:rPr>
                <w:rFonts w:eastAsia="Times New Roman" w:cstheme="minorHAnsi"/>
                <w:b w:val="0"/>
                <w:bCs w:val="0"/>
                <w:sz w:val="12"/>
                <w:szCs w:val="12"/>
                <w:lang w:val="el-GR"/>
              </w:rPr>
            </w:pPr>
          </w:p>
        </w:tc>
        <w:tc>
          <w:tcPr>
            <w:tcW w:w="1559" w:type="dxa"/>
            <w:vAlign w:val="center"/>
          </w:tcPr>
          <w:p w14:paraId="0CD45C27" w14:textId="21873289" w:rsidR="00E05C19" w:rsidRPr="009037EF" w:rsidRDefault="008A1210"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Pr>
                <w:rFonts w:eastAsia="Times New Roman" w:cstheme="minorHAnsi"/>
                <w:b/>
                <w:bCs/>
              </w:rPr>
              <w:t>50</w:t>
            </w:r>
            <w:r w:rsidR="009B7CAF">
              <w:rPr>
                <w:rFonts w:eastAsia="Times New Roman" w:cstheme="minorHAnsi"/>
                <w:b/>
                <w:bCs/>
              </w:rPr>
              <w:t>5</w:t>
            </w:r>
          </w:p>
        </w:tc>
        <w:tc>
          <w:tcPr>
            <w:tcW w:w="1560" w:type="dxa"/>
            <w:vAlign w:val="center"/>
          </w:tcPr>
          <w:p w14:paraId="49E00A3A" w14:textId="3D171E46" w:rsidR="00E05C19" w:rsidRPr="00564F27" w:rsidRDefault="00046036"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808080" w:themeColor="background1" w:themeShade="80"/>
                <w:highlight w:val="yellow"/>
              </w:rPr>
            </w:pPr>
            <w:r>
              <w:rPr>
                <w:rFonts w:eastAsia="Times New Roman"/>
                <w:b/>
                <w:bCs/>
              </w:rPr>
              <w:t>243</w:t>
            </w:r>
          </w:p>
        </w:tc>
        <w:tc>
          <w:tcPr>
            <w:tcW w:w="1514" w:type="dxa"/>
            <w:vAlign w:val="center"/>
          </w:tcPr>
          <w:p w14:paraId="32F5268B" w14:textId="5AAA7A43" w:rsidR="00E05C19" w:rsidRPr="009037EF" w:rsidRDefault="00AE1D55"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10</w:t>
            </w:r>
            <w:r w:rsidR="009B7CAF">
              <w:rPr>
                <w:rFonts w:eastAsia="Times New Roman" w:cstheme="minorHAnsi"/>
              </w:rPr>
              <w:t>8</w:t>
            </w:r>
            <w:r w:rsidR="00403818">
              <w:rPr>
                <w:rFonts w:eastAsia="Times New Roman" w:cstheme="minorHAnsi"/>
              </w:rPr>
              <w:t>%</w:t>
            </w:r>
          </w:p>
        </w:tc>
      </w:tr>
      <w:tr w:rsidR="00E05C19" w:rsidRPr="008624D5" w14:paraId="3BDBEA4E" w14:textId="77777777" w:rsidTr="00445BC2">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4BF2AC1C" w14:textId="5CB4CCCD" w:rsidR="00E05C19" w:rsidRPr="006B3887" w:rsidRDefault="00922DD7" w:rsidP="00E05C19">
            <w:pPr>
              <w:contextualSpacing/>
              <w:rPr>
                <w:rFonts w:eastAsia="Calibri" w:cstheme="minorHAnsi"/>
                <w:bCs w:val="0"/>
                <w:color w:val="000000"/>
                <w:lang w:val="el-GR"/>
              </w:rPr>
            </w:pPr>
            <w:r>
              <w:rPr>
                <w:rFonts w:eastAsia="Times New Roman" w:cstheme="minorHAnsi"/>
                <w:sz w:val="16"/>
                <w:szCs w:val="16"/>
                <w:lang w:val="el-GR"/>
              </w:rPr>
              <w:t>Καθαρά</w:t>
            </w:r>
            <w:r w:rsidRPr="006B3887">
              <w:rPr>
                <w:rFonts w:eastAsia="Times New Roman" w:cstheme="minorHAnsi"/>
                <w:sz w:val="16"/>
                <w:szCs w:val="16"/>
                <w:lang w:val="el-GR"/>
              </w:rPr>
              <w:t xml:space="preserve"> </w:t>
            </w:r>
            <w:r>
              <w:rPr>
                <w:rFonts w:eastAsia="Times New Roman" w:cstheme="minorHAnsi"/>
                <w:sz w:val="16"/>
                <w:szCs w:val="16"/>
                <w:lang w:val="el-GR"/>
              </w:rPr>
              <w:t>έσοδα</w:t>
            </w:r>
            <w:r w:rsidRPr="006B3887">
              <w:rPr>
                <w:rFonts w:eastAsia="Times New Roman" w:cstheme="minorHAnsi"/>
                <w:sz w:val="16"/>
                <w:szCs w:val="16"/>
                <w:lang w:val="el-GR"/>
              </w:rPr>
              <w:t xml:space="preserve"> </w:t>
            </w:r>
            <w:r w:rsidR="00E05C19" w:rsidRPr="006B3887">
              <w:rPr>
                <w:rFonts w:eastAsia="Times New Roman" w:cstheme="minorHAnsi"/>
                <w:b w:val="0"/>
                <w:bCs w:val="0"/>
                <w:sz w:val="16"/>
                <w:szCs w:val="16"/>
                <w:lang w:val="el-GR"/>
              </w:rPr>
              <w:t>(</w:t>
            </w:r>
            <w:r w:rsidR="006B3887">
              <w:rPr>
                <w:rFonts w:eastAsia="Times New Roman" w:cstheme="minorHAnsi"/>
                <w:b w:val="0"/>
                <w:bCs w:val="0"/>
                <w:sz w:val="16"/>
                <w:szCs w:val="16"/>
                <w:lang w:val="el-GR"/>
              </w:rPr>
              <w:t>κ</w:t>
            </w:r>
            <w:r w:rsidR="006B3887" w:rsidRPr="00D56068">
              <w:rPr>
                <w:rFonts w:eastAsia="Times New Roman" w:cstheme="minorHAnsi"/>
                <w:b w:val="0"/>
                <w:bCs w:val="0"/>
                <w:sz w:val="16"/>
                <w:szCs w:val="16"/>
                <w:lang w:val="el-GR"/>
              </w:rPr>
              <w:t xml:space="preserve">έρδος που </w:t>
            </w:r>
            <w:r w:rsidR="006B3887">
              <w:rPr>
                <w:rFonts w:eastAsia="Times New Roman" w:cstheme="minorHAnsi"/>
                <w:b w:val="0"/>
                <w:bCs w:val="0"/>
                <w:sz w:val="16"/>
                <w:szCs w:val="16"/>
                <w:lang w:val="el-GR"/>
              </w:rPr>
              <w:t>αποδίδεται</w:t>
            </w:r>
            <w:r w:rsidR="006B3887">
              <w:rPr>
                <w:rFonts w:eastAsia="Calibri" w:cstheme="minorHAnsi"/>
                <w:color w:val="000000"/>
                <w:lang w:val="el-GR"/>
              </w:rPr>
              <w:t xml:space="preserve"> </w:t>
            </w:r>
            <w:r w:rsidR="006B3887" w:rsidRPr="00D56068">
              <w:rPr>
                <w:rFonts w:eastAsia="Times New Roman" w:cstheme="minorHAnsi"/>
                <w:b w:val="0"/>
                <w:bCs w:val="0"/>
                <w:sz w:val="16"/>
                <w:szCs w:val="16"/>
                <w:lang w:val="el-GR"/>
              </w:rPr>
              <w:t>στους μετόχους</w:t>
            </w:r>
            <w:r w:rsidR="00E05C19" w:rsidRPr="005E0BCD">
              <w:rPr>
                <w:rFonts w:eastAsia="Times New Roman" w:cstheme="minorHAnsi"/>
                <w:b w:val="0"/>
                <w:bCs w:val="0"/>
                <w:sz w:val="16"/>
                <w:szCs w:val="16"/>
                <w:lang w:val="el-GR"/>
              </w:rPr>
              <w:t xml:space="preserve">– </w:t>
            </w:r>
            <w:r w:rsidR="00E05C19" w:rsidRPr="009037EF">
              <w:rPr>
                <w:rFonts w:eastAsia="Times New Roman" w:cstheme="minorHAnsi"/>
                <w:b w:val="0"/>
                <w:bCs w:val="0"/>
                <w:sz w:val="16"/>
                <w:szCs w:val="16"/>
              </w:rPr>
              <w:t>non</w:t>
            </w:r>
            <w:r w:rsidR="00E05C19" w:rsidRPr="005E0BCD">
              <w:rPr>
                <w:rFonts w:eastAsia="Times New Roman" w:cstheme="minorHAnsi"/>
                <w:b w:val="0"/>
                <w:bCs w:val="0"/>
                <w:sz w:val="16"/>
                <w:szCs w:val="16"/>
                <w:lang w:val="el-GR"/>
              </w:rPr>
              <w:t>-</w:t>
            </w:r>
            <w:r w:rsidR="00E05C19" w:rsidRPr="009037EF">
              <w:rPr>
                <w:rFonts w:eastAsia="Times New Roman" w:cstheme="minorHAnsi"/>
                <w:b w:val="0"/>
                <w:bCs w:val="0"/>
                <w:sz w:val="16"/>
                <w:szCs w:val="16"/>
              </w:rPr>
              <w:t>HKFRS</w:t>
            </w:r>
            <w:r w:rsidR="00E05C19" w:rsidRPr="005E0BCD">
              <w:rPr>
                <w:rFonts w:eastAsia="Times New Roman" w:cstheme="minorHAnsi"/>
                <w:b w:val="0"/>
                <w:bCs w:val="0"/>
                <w:sz w:val="16"/>
                <w:szCs w:val="16"/>
                <w:lang w:val="el-GR"/>
              </w:rPr>
              <w:t xml:space="preserve">) </w:t>
            </w:r>
            <w:r w:rsidR="00E05C19" w:rsidRPr="005E0BCD">
              <w:rPr>
                <w:rFonts w:eastAsia="Times New Roman" w:cstheme="minorHAnsi"/>
                <w:position w:val="6"/>
                <w:sz w:val="16"/>
                <w:szCs w:val="16"/>
                <w:lang w:val="el-GR"/>
              </w:rPr>
              <w:t>[1]</w:t>
            </w:r>
          </w:p>
        </w:tc>
        <w:tc>
          <w:tcPr>
            <w:tcW w:w="1559" w:type="dxa"/>
            <w:vAlign w:val="center"/>
          </w:tcPr>
          <w:p w14:paraId="37C182EB" w14:textId="06CAA20F" w:rsidR="00E05C19" w:rsidRPr="009037EF" w:rsidRDefault="00746B6A" w:rsidP="00E05C1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Pr>
                <w:rFonts w:eastAsia="Times New Roman" w:cstheme="minorHAnsi"/>
                <w:b/>
                <w:bCs/>
              </w:rPr>
              <w:t>389</w:t>
            </w:r>
          </w:p>
        </w:tc>
        <w:tc>
          <w:tcPr>
            <w:tcW w:w="1560" w:type="dxa"/>
            <w:vAlign w:val="center"/>
          </w:tcPr>
          <w:p w14:paraId="15C84C90" w14:textId="3AF14776" w:rsidR="00E05C19" w:rsidRPr="008302A3" w:rsidRDefault="5FE01106" w:rsidP="0CD2F935">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rPr>
            </w:pPr>
            <w:r w:rsidRPr="0CD2F935">
              <w:rPr>
                <w:rFonts w:eastAsia="Times New Roman"/>
                <w:b/>
                <w:bCs/>
              </w:rPr>
              <w:t>320</w:t>
            </w:r>
          </w:p>
        </w:tc>
        <w:tc>
          <w:tcPr>
            <w:tcW w:w="1514" w:type="dxa"/>
            <w:vAlign w:val="center"/>
          </w:tcPr>
          <w:p w14:paraId="402DE5F6" w14:textId="2A1AE8F2" w:rsidR="00E05C19" w:rsidRPr="00B353CD" w:rsidRDefault="6F867262" w:rsidP="0CD2F93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CD2F935">
              <w:rPr>
                <w:rFonts w:eastAsia="Times New Roman"/>
              </w:rPr>
              <w:t>22%</w:t>
            </w:r>
          </w:p>
        </w:tc>
      </w:tr>
      <w:tr w:rsidR="00A01D33" w:rsidRPr="008624D5" w14:paraId="082B946E" w14:textId="77777777" w:rsidTr="00445BC2">
        <w:trPr>
          <w:trHeight w:val="29"/>
        </w:trPr>
        <w:tc>
          <w:tcPr>
            <w:cnfStyle w:val="001000000000" w:firstRow="0" w:lastRow="0" w:firstColumn="1" w:lastColumn="0" w:oddVBand="0" w:evenVBand="0" w:oddHBand="0" w:evenHBand="0" w:firstRowFirstColumn="0" w:firstRowLastColumn="0" w:lastRowFirstColumn="0" w:lastRowLastColumn="0"/>
            <w:tcW w:w="8507" w:type="dxa"/>
            <w:gridSpan w:val="5"/>
            <w:shd w:val="clear" w:color="auto" w:fill="F2F2F2" w:themeFill="background1" w:themeFillShade="F2"/>
            <w:vAlign w:val="center"/>
          </w:tcPr>
          <w:p w14:paraId="7EB8874D" w14:textId="77777777" w:rsidR="00A01D33" w:rsidRPr="009037EF" w:rsidRDefault="00A01D33">
            <w:pPr>
              <w:rPr>
                <w:rFonts w:eastAsia="Times New Roman" w:cstheme="minorHAnsi"/>
                <w:b w:val="0"/>
                <w:bCs w:val="0"/>
                <w:sz w:val="10"/>
                <w:szCs w:val="10"/>
              </w:rPr>
            </w:pPr>
          </w:p>
        </w:tc>
      </w:tr>
      <w:tr w:rsidR="00A01D33" w:rsidRPr="008624D5" w14:paraId="737A55F7" w14:textId="77777777" w:rsidTr="00445BC2">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0AE9F264" w14:textId="0C4F9C56" w:rsidR="00A01D33" w:rsidRPr="00932148" w:rsidRDefault="00932148">
            <w:pPr>
              <w:rPr>
                <w:rFonts w:eastAsia="Times New Roman" w:cstheme="minorHAnsi"/>
                <w:lang w:val="el-GR"/>
              </w:rPr>
            </w:pPr>
            <w:r>
              <w:rPr>
                <w:rFonts w:eastAsia="Times New Roman" w:cstheme="minorHAnsi"/>
                <w:lang w:val="el-GR"/>
              </w:rPr>
              <w:t xml:space="preserve">Βασικά κέρδη ανά μετοχή </w:t>
            </w:r>
            <w:r w:rsidR="00A01D33" w:rsidRPr="00932148">
              <w:rPr>
                <w:rFonts w:eastAsia="Times New Roman" w:cstheme="minorHAnsi"/>
                <w:lang w:val="el-GR"/>
              </w:rPr>
              <w:t xml:space="preserve"> </w:t>
            </w:r>
            <w:r w:rsidR="00A01D33" w:rsidRPr="00932148">
              <w:rPr>
                <w:rFonts w:eastAsia="Times New Roman" w:cstheme="minorHAnsi"/>
                <w:b w:val="0"/>
                <w:bCs w:val="0"/>
                <w:sz w:val="12"/>
                <w:szCs w:val="12"/>
                <w:lang w:val="el-GR"/>
              </w:rPr>
              <w:t>(</w:t>
            </w:r>
            <w:r w:rsidR="00A01D33" w:rsidRPr="009037EF">
              <w:rPr>
                <w:rFonts w:eastAsia="Times New Roman" w:cstheme="minorHAnsi"/>
                <w:b w:val="0"/>
                <w:bCs w:val="0"/>
                <w:sz w:val="12"/>
                <w:szCs w:val="12"/>
              </w:rPr>
              <w:t>US</w:t>
            </w:r>
            <w:r w:rsidR="00A01D33" w:rsidRPr="00932148">
              <w:rPr>
                <w:rFonts w:eastAsia="Times New Roman" w:cstheme="minorHAnsi"/>
                <w:b w:val="0"/>
                <w:bCs w:val="0"/>
                <w:sz w:val="12"/>
                <w:szCs w:val="12"/>
                <w:lang w:val="el-GR"/>
              </w:rPr>
              <w:t xml:space="preserve"> </w:t>
            </w:r>
            <w:r w:rsidR="00A01D33" w:rsidRPr="009037EF">
              <w:rPr>
                <w:rFonts w:eastAsia="Times New Roman" w:cstheme="minorHAnsi"/>
                <w:b w:val="0"/>
                <w:bCs w:val="0"/>
                <w:sz w:val="12"/>
                <w:szCs w:val="12"/>
              </w:rPr>
              <w:t>cents</w:t>
            </w:r>
            <w:r w:rsidR="00A01D33" w:rsidRPr="00932148">
              <w:rPr>
                <w:rFonts w:eastAsia="Times New Roman" w:cstheme="minorHAnsi"/>
                <w:b w:val="0"/>
                <w:bCs w:val="0"/>
                <w:sz w:val="12"/>
                <w:szCs w:val="12"/>
                <w:lang w:val="el-GR"/>
              </w:rPr>
              <w:t>)</w:t>
            </w:r>
          </w:p>
        </w:tc>
        <w:tc>
          <w:tcPr>
            <w:tcW w:w="1559" w:type="dxa"/>
            <w:vAlign w:val="center"/>
          </w:tcPr>
          <w:p w14:paraId="4C04A32B" w14:textId="59213F48" w:rsidR="00A01D33" w:rsidRPr="00564F27" w:rsidRDefault="00DD7B1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highlight w:val="yellow"/>
              </w:rPr>
            </w:pPr>
            <w:r w:rsidRPr="004928BD">
              <w:rPr>
                <w:rFonts w:eastAsia="Times New Roman" w:cstheme="minorHAnsi"/>
                <w:b/>
                <w:bCs/>
              </w:rPr>
              <w:t>4.</w:t>
            </w:r>
            <w:r w:rsidR="007B6A4E" w:rsidRPr="004928BD">
              <w:rPr>
                <w:rFonts w:eastAsia="Times New Roman" w:cstheme="minorHAnsi"/>
                <w:b/>
                <w:bCs/>
              </w:rPr>
              <w:t>1</w:t>
            </w:r>
            <w:r w:rsidR="00A501FE">
              <w:rPr>
                <w:rFonts w:eastAsia="Times New Roman" w:cstheme="minorHAnsi"/>
                <w:b/>
                <w:bCs/>
              </w:rPr>
              <w:t>2</w:t>
            </w:r>
          </w:p>
        </w:tc>
        <w:tc>
          <w:tcPr>
            <w:tcW w:w="1560" w:type="dxa"/>
            <w:vAlign w:val="center"/>
          </w:tcPr>
          <w:p w14:paraId="68F49557" w14:textId="554F4026" w:rsidR="00A01D33" w:rsidRPr="00564F27" w:rsidRDefault="00DD7B1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808080" w:themeColor="background1" w:themeShade="80"/>
                <w:highlight w:val="yellow"/>
              </w:rPr>
            </w:pPr>
            <w:r>
              <w:rPr>
                <w:rFonts w:eastAsia="Times New Roman"/>
                <w:b/>
                <w:bCs/>
              </w:rPr>
              <w:t>1.99</w:t>
            </w:r>
          </w:p>
        </w:tc>
        <w:tc>
          <w:tcPr>
            <w:tcW w:w="1514" w:type="dxa"/>
            <w:vAlign w:val="center"/>
          </w:tcPr>
          <w:p w14:paraId="0A1219F4" w14:textId="7EA6BEA3" w:rsidR="00A01D33" w:rsidRPr="00564F27" w:rsidRDefault="00B3378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highlight w:val="yellow"/>
              </w:rPr>
            </w:pPr>
            <w:r w:rsidRPr="005A600E">
              <w:rPr>
                <w:rFonts w:eastAsia="Times New Roman" w:cstheme="minorHAnsi"/>
              </w:rPr>
              <w:t>10</w:t>
            </w:r>
            <w:r>
              <w:rPr>
                <w:rFonts w:eastAsia="Times New Roman" w:cstheme="minorHAnsi"/>
              </w:rPr>
              <w:t>7</w:t>
            </w:r>
            <w:r w:rsidR="005A600E" w:rsidRPr="005A600E">
              <w:rPr>
                <w:rFonts w:eastAsia="Times New Roman" w:cstheme="minorHAnsi"/>
              </w:rPr>
              <w:t>%</w:t>
            </w:r>
          </w:p>
        </w:tc>
      </w:tr>
    </w:tbl>
    <w:p w14:paraId="3458B5E2" w14:textId="77777777" w:rsidR="00CB756B" w:rsidRPr="00BA2FBD" w:rsidRDefault="00CB756B" w:rsidP="001D309E">
      <w:pPr>
        <w:spacing w:after="0" w:line="240" w:lineRule="auto"/>
        <w:rPr>
          <w:rFonts w:cstheme="minorHAnsi"/>
        </w:rPr>
      </w:pPr>
    </w:p>
    <w:p w14:paraId="0DA01B75" w14:textId="2198E074" w:rsidR="00CB756B" w:rsidRPr="00CB756B" w:rsidRDefault="00CB756B" w:rsidP="001D309E">
      <w:pPr>
        <w:spacing w:after="0" w:line="240" w:lineRule="auto"/>
        <w:rPr>
          <w:rFonts w:cstheme="minorHAnsi"/>
          <w:lang w:val="el-GR"/>
        </w:rPr>
      </w:pPr>
      <w:r w:rsidRPr="00CB756B">
        <w:rPr>
          <w:rFonts w:cstheme="minorHAnsi"/>
          <w:lang w:val="el-GR"/>
        </w:rPr>
        <w:t>Η διοίκηση της Lenovo ενθαρρύνει τους επενδυτές, τους αναλυτές και το κοινό να</w:t>
      </w:r>
      <w:r w:rsidR="005D251F">
        <w:rPr>
          <w:rFonts w:cstheme="minorHAnsi"/>
          <w:lang w:val="el-GR"/>
        </w:rPr>
        <w:t xml:space="preserve"> έχουν ως σημείο αναφοράς</w:t>
      </w:r>
      <w:r w:rsidR="00477A18">
        <w:rPr>
          <w:rFonts w:cstheme="minorHAnsi"/>
          <w:lang w:val="el-GR"/>
        </w:rPr>
        <w:t xml:space="preserve"> </w:t>
      </w:r>
      <w:r w:rsidR="00F4509D">
        <w:rPr>
          <w:rFonts w:cstheme="minorHAnsi"/>
          <w:lang w:val="el-GR"/>
        </w:rPr>
        <w:t>τις μετρήσεις</w:t>
      </w:r>
      <w:r w:rsidRPr="00CB756B">
        <w:rPr>
          <w:rFonts w:cstheme="minorHAnsi"/>
          <w:lang w:val="el-GR"/>
        </w:rPr>
        <w:t xml:space="preserve"> </w:t>
      </w:r>
      <w:r w:rsidR="00384F9E">
        <w:rPr>
          <w:rFonts w:cstheme="minorHAnsi"/>
        </w:rPr>
        <w:t>non</w:t>
      </w:r>
      <w:r w:rsidR="00384F9E">
        <w:rPr>
          <w:rFonts w:cstheme="minorHAnsi"/>
          <w:lang w:val="el-GR"/>
        </w:rPr>
        <w:t>-</w:t>
      </w:r>
      <w:r w:rsidRPr="00CB756B">
        <w:rPr>
          <w:rFonts w:cstheme="minorHAnsi"/>
          <w:lang w:val="el-GR"/>
        </w:rPr>
        <w:t xml:space="preserve">HKFRS, </w:t>
      </w:r>
      <w:r w:rsidR="00F4509D">
        <w:rPr>
          <w:rFonts w:cstheme="minorHAnsi"/>
          <w:lang w:val="el-GR"/>
        </w:rPr>
        <w:t>οι</w:t>
      </w:r>
      <w:r w:rsidRPr="00CB756B">
        <w:rPr>
          <w:rFonts w:cstheme="minorHAnsi"/>
          <w:lang w:val="el-GR"/>
        </w:rPr>
        <w:t xml:space="preserve"> οποί</w:t>
      </w:r>
      <w:r w:rsidR="00F4509D">
        <w:rPr>
          <w:rFonts w:cstheme="minorHAnsi"/>
          <w:lang w:val="el-GR"/>
        </w:rPr>
        <w:t>ες</w:t>
      </w:r>
      <w:r w:rsidRPr="00CB756B">
        <w:rPr>
          <w:rFonts w:cstheme="minorHAnsi"/>
          <w:lang w:val="el-GR"/>
        </w:rPr>
        <w:t xml:space="preserve"> εξαιρούν τον αντίκτυπο των </w:t>
      </w:r>
      <w:r w:rsidR="004A5953">
        <w:rPr>
          <w:rFonts w:cstheme="minorHAnsi"/>
        </w:rPr>
        <w:t>non</w:t>
      </w:r>
      <w:r w:rsidR="004A5953" w:rsidRPr="004A5953">
        <w:rPr>
          <w:rFonts w:cstheme="minorHAnsi"/>
          <w:lang w:val="el-GR"/>
        </w:rPr>
        <w:t xml:space="preserve">- </w:t>
      </w:r>
      <w:r w:rsidR="004A5953">
        <w:rPr>
          <w:rFonts w:cstheme="minorHAnsi"/>
        </w:rPr>
        <w:t>cash</w:t>
      </w:r>
      <w:r w:rsidRPr="00CB756B">
        <w:rPr>
          <w:rFonts w:cstheme="minorHAnsi"/>
          <w:lang w:val="el-GR"/>
        </w:rPr>
        <w:t xml:space="preserve"> στοιχείων που σχετίζονται με τα </w:t>
      </w:r>
      <w:proofErr w:type="spellStart"/>
      <w:r w:rsidRPr="00CB756B">
        <w:rPr>
          <w:rFonts w:cstheme="minorHAnsi"/>
          <w:lang w:val="el-GR"/>
        </w:rPr>
        <w:t>warrants</w:t>
      </w:r>
      <w:proofErr w:type="spellEnd"/>
      <w:r w:rsidRPr="00CB756B">
        <w:rPr>
          <w:rFonts w:cstheme="minorHAnsi"/>
          <w:lang w:val="el-GR"/>
        </w:rPr>
        <w:t xml:space="preserve"> και τα μετατρέψιμα ομόλογα, στο πλαίσιο της </w:t>
      </w:r>
      <w:hyperlink r:id="rId11" w:history="1">
        <w:r w:rsidRPr="00DB3564">
          <w:rPr>
            <w:rStyle w:val="Hyperlink"/>
            <w:rFonts w:cstheme="minorHAnsi"/>
            <w:lang w:val="el-GR"/>
          </w:rPr>
          <w:t xml:space="preserve">στρατηγικής συνεργασίας της </w:t>
        </w:r>
        <w:proofErr w:type="spellStart"/>
        <w:r w:rsidRPr="00DB3564">
          <w:rPr>
            <w:rStyle w:val="Hyperlink"/>
            <w:rFonts w:cstheme="minorHAnsi"/>
            <w:lang w:val="el-GR"/>
          </w:rPr>
          <w:t>Lenovo</w:t>
        </w:r>
        <w:proofErr w:type="spellEnd"/>
        <w:r w:rsidRPr="00DB3564">
          <w:rPr>
            <w:rStyle w:val="Hyperlink"/>
            <w:rFonts w:cstheme="minorHAnsi"/>
            <w:lang w:val="el-GR"/>
          </w:rPr>
          <w:t xml:space="preserve"> με την </w:t>
        </w:r>
        <w:proofErr w:type="spellStart"/>
        <w:r w:rsidRPr="00DB3564">
          <w:rPr>
            <w:rStyle w:val="Hyperlink"/>
            <w:rFonts w:cstheme="minorHAnsi"/>
            <w:lang w:val="el-GR"/>
          </w:rPr>
          <w:t>Alat</w:t>
        </w:r>
        <w:proofErr w:type="spellEnd"/>
      </w:hyperlink>
      <w:r w:rsidRPr="00CB756B">
        <w:rPr>
          <w:rFonts w:cstheme="minorHAnsi"/>
          <w:lang w:val="el-GR"/>
        </w:rPr>
        <w:t xml:space="preserve">. Τα </w:t>
      </w:r>
      <w:r w:rsidR="00384F9E">
        <w:rPr>
          <w:rFonts w:cstheme="minorHAnsi"/>
          <w:lang w:val="el-GR"/>
        </w:rPr>
        <w:t>στοιχεία</w:t>
      </w:r>
      <w:r w:rsidR="00384F9E" w:rsidRPr="00CB756B">
        <w:rPr>
          <w:rFonts w:cstheme="minorHAnsi"/>
          <w:lang w:val="el-GR"/>
        </w:rPr>
        <w:t xml:space="preserve"> </w:t>
      </w:r>
      <w:r w:rsidR="00767268">
        <w:rPr>
          <w:rFonts w:cstheme="minorHAnsi"/>
        </w:rPr>
        <w:t>non</w:t>
      </w:r>
      <w:r w:rsidR="00767268" w:rsidRPr="00767268">
        <w:rPr>
          <w:rFonts w:cstheme="minorHAnsi"/>
          <w:lang w:val="el-GR"/>
        </w:rPr>
        <w:t>-</w:t>
      </w:r>
      <w:r w:rsidRPr="00CB756B">
        <w:rPr>
          <w:rFonts w:cstheme="minorHAnsi"/>
          <w:lang w:val="el-GR"/>
        </w:rPr>
        <w:t xml:space="preserve"> HKFRS</w:t>
      </w:r>
      <w:r w:rsidR="00767268" w:rsidRPr="00767268">
        <w:rPr>
          <w:rFonts w:cstheme="minorHAnsi"/>
          <w:lang w:val="el-GR"/>
        </w:rPr>
        <w:t xml:space="preserve"> </w:t>
      </w:r>
      <w:r w:rsidRPr="00CB756B">
        <w:rPr>
          <w:rFonts w:cstheme="minorHAnsi"/>
          <w:lang w:val="el-GR"/>
        </w:rPr>
        <w:t xml:space="preserve">προσφέρουν μια σαφέστερη εικόνα της βασικής λειτουργικής απόδοσης του Ομίλου, καθώς τα </w:t>
      </w:r>
      <w:r w:rsidR="00767268">
        <w:rPr>
          <w:rFonts w:cstheme="minorHAnsi"/>
        </w:rPr>
        <w:t>non</w:t>
      </w:r>
      <w:r w:rsidR="00767268" w:rsidRPr="00767268">
        <w:rPr>
          <w:rFonts w:cstheme="minorHAnsi"/>
          <w:lang w:val="el-GR"/>
        </w:rPr>
        <w:t>-</w:t>
      </w:r>
      <w:r w:rsidR="00767268">
        <w:rPr>
          <w:rFonts w:cstheme="minorHAnsi"/>
        </w:rPr>
        <w:t>cash</w:t>
      </w:r>
      <w:r w:rsidR="00767268" w:rsidRPr="00767268">
        <w:rPr>
          <w:rFonts w:cstheme="minorHAnsi"/>
          <w:lang w:val="el-GR"/>
        </w:rPr>
        <w:t xml:space="preserve"> </w:t>
      </w:r>
      <w:r w:rsidRPr="00CB756B">
        <w:rPr>
          <w:rFonts w:cstheme="minorHAnsi"/>
          <w:lang w:val="el-GR"/>
        </w:rPr>
        <w:t xml:space="preserve">στοιχεία που σχετίζονται με τα </w:t>
      </w:r>
      <w:proofErr w:type="spellStart"/>
      <w:r w:rsidRPr="00CB756B">
        <w:rPr>
          <w:rFonts w:cstheme="minorHAnsi"/>
          <w:lang w:val="el-GR"/>
        </w:rPr>
        <w:t>warrants</w:t>
      </w:r>
      <w:proofErr w:type="spellEnd"/>
      <w:r w:rsidRPr="00CB756B">
        <w:rPr>
          <w:rFonts w:cstheme="minorHAnsi"/>
          <w:lang w:val="el-GR"/>
        </w:rPr>
        <w:t xml:space="preserve"> και τους πλασματικούς τόκους επί των μετατρέψιμων ομολόγων</w:t>
      </w:r>
      <w:r w:rsidR="00E2565A" w:rsidRPr="00E2565A">
        <w:rPr>
          <w:rFonts w:cstheme="minorHAnsi"/>
          <w:lang w:val="el-GR"/>
        </w:rPr>
        <w:t>,</w:t>
      </w:r>
      <w:r w:rsidRPr="00CB756B">
        <w:rPr>
          <w:rFonts w:cstheme="minorHAnsi"/>
          <w:lang w:val="el-GR"/>
        </w:rPr>
        <w:t xml:space="preserve"> αναμένεται να παραμείνουν μέχρι το τέλος του οικονομικού έτους 2027/2028.</w:t>
      </w:r>
    </w:p>
    <w:p w14:paraId="6152A29D" w14:textId="77777777" w:rsidR="003F52D8" w:rsidRPr="00CB756B" w:rsidRDefault="003F52D8" w:rsidP="001D309E">
      <w:pPr>
        <w:spacing w:after="0" w:line="240" w:lineRule="auto"/>
        <w:rPr>
          <w:rFonts w:cstheme="minorHAnsi"/>
          <w:b/>
          <w:bCs/>
          <w:color w:val="294E95"/>
          <w:sz w:val="26"/>
          <w:szCs w:val="26"/>
          <w:lang w:val="el-GR"/>
        </w:rPr>
      </w:pPr>
    </w:p>
    <w:p w14:paraId="1F8A0F7D" w14:textId="1D507056" w:rsidR="0086192E" w:rsidRPr="0086192E" w:rsidRDefault="0086192E" w:rsidP="0086192E">
      <w:pPr>
        <w:spacing w:after="0" w:line="240" w:lineRule="auto"/>
        <w:rPr>
          <w:rFonts w:cstheme="minorHAnsi"/>
          <w:b/>
          <w:bCs/>
          <w:color w:val="294E95"/>
          <w:sz w:val="26"/>
          <w:szCs w:val="26"/>
          <w:lang w:val="el-GR"/>
        </w:rPr>
      </w:pPr>
      <w:r w:rsidRPr="001E115E">
        <w:rPr>
          <w:rFonts w:cstheme="minorHAnsi"/>
          <w:b/>
          <w:bCs/>
          <w:color w:val="294E95"/>
          <w:sz w:val="26"/>
          <w:szCs w:val="26"/>
        </w:rPr>
        <w:t>Intelligent</w:t>
      </w:r>
      <w:r w:rsidRPr="0086192E">
        <w:rPr>
          <w:rFonts w:cstheme="minorHAnsi"/>
          <w:b/>
          <w:bCs/>
          <w:color w:val="294E95"/>
          <w:sz w:val="26"/>
          <w:szCs w:val="26"/>
          <w:lang w:val="el-GR"/>
        </w:rPr>
        <w:t xml:space="preserve"> </w:t>
      </w:r>
      <w:r w:rsidRPr="001E115E">
        <w:rPr>
          <w:rFonts w:cstheme="minorHAnsi"/>
          <w:b/>
          <w:bCs/>
          <w:color w:val="294E95"/>
          <w:sz w:val="26"/>
          <w:szCs w:val="26"/>
        </w:rPr>
        <w:t>Devices</w:t>
      </w:r>
      <w:r w:rsidRPr="0086192E">
        <w:rPr>
          <w:rFonts w:cstheme="minorHAnsi"/>
          <w:b/>
          <w:bCs/>
          <w:color w:val="294E95"/>
          <w:sz w:val="26"/>
          <w:szCs w:val="26"/>
          <w:lang w:val="el-GR"/>
        </w:rPr>
        <w:t xml:space="preserve"> </w:t>
      </w:r>
      <w:r w:rsidRPr="001E115E">
        <w:rPr>
          <w:rFonts w:cstheme="minorHAnsi"/>
          <w:b/>
          <w:bCs/>
          <w:color w:val="294E95"/>
          <w:sz w:val="26"/>
          <w:szCs w:val="26"/>
        </w:rPr>
        <w:t>Group</w:t>
      </w:r>
      <w:r w:rsidRPr="0086192E">
        <w:rPr>
          <w:rFonts w:cstheme="minorHAnsi"/>
          <w:b/>
          <w:bCs/>
          <w:color w:val="294E95"/>
          <w:sz w:val="26"/>
          <w:szCs w:val="26"/>
          <w:lang w:val="el-GR"/>
        </w:rPr>
        <w:t xml:space="preserve"> (</w:t>
      </w:r>
      <w:r w:rsidRPr="0086192E">
        <w:rPr>
          <w:rFonts w:cstheme="minorHAnsi"/>
          <w:b/>
          <w:bCs/>
          <w:color w:val="294E95"/>
          <w:sz w:val="26"/>
          <w:szCs w:val="26"/>
        </w:rPr>
        <w:t>IDG</w:t>
      </w:r>
      <w:r w:rsidRPr="0086192E">
        <w:rPr>
          <w:rFonts w:cstheme="minorHAnsi"/>
          <w:b/>
          <w:bCs/>
          <w:color w:val="294E95"/>
          <w:sz w:val="26"/>
          <w:szCs w:val="26"/>
          <w:lang w:val="el-GR"/>
        </w:rPr>
        <w:t>): Ισχυρή ανάπτυξη σε όλους τους τομείς, πρωτοπόρος στην προσωπική Τεχνητή Νοημοσύνη</w:t>
      </w:r>
    </w:p>
    <w:p w14:paraId="0E80F931" w14:textId="77777777" w:rsidR="0086192E" w:rsidRPr="0086192E" w:rsidRDefault="0086192E" w:rsidP="0086192E">
      <w:pPr>
        <w:spacing w:after="0" w:line="240" w:lineRule="auto"/>
        <w:rPr>
          <w:rFonts w:eastAsia="Times New Roman"/>
          <w:lang w:val="el-GR"/>
        </w:rPr>
      </w:pPr>
    </w:p>
    <w:p w14:paraId="04E48AEC" w14:textId="77777777" w:rsidR="0086192E" w:rsidRPr="00BA2FBD" w:rsidRDefault="0086192E" w:rsidP="0086192E">
      <w:pPr>
        <w:spacing w:after="0" w:line="240" w:lineRule="auto"/>
        <w:rPr>
          <w:rFonts w:cstheme="minorHAnsi"/>
          <w:b/>
          <w:bCs/>
          <w:i/>
          <w:iCs/>
          <w:lang w:val="el-GR"/>
        </w:rPr>
      </w:pPr>
      <w:r w:rsidRPr="00BA2FBD">
        <w:rPr>
          <w:rFonts w:cstheme="minorHAnsi"/>
          <w:b/>
          <w:bCs/>
          <w:i/>
          <w:iCs/>
          <w:lang w:val="el-GR"/>
        </w:rPr>
        <w:t>Επιδόσεις Α' τριμήνου οικονομικού έτους 2025/26:</w:t>
      </w:r>
    </w:p>
    <w:p w14:paraId="4EB2231A" w14:textId="580C5A36" w:rsidR="0086192E" w:rsidRPr="0086192E" w:rsidRDefault="0086192E" w:rsidP="0086192E">
      <w:pPr>
        <w:spacing w:after="0" w:line="240" w:lineRule="auto"/>
        <w:rPr>
          <w:rFonts w:eastAsia="Times New Roman"/>
          <w:lang w:val="el-GR"/>
        </w:rPr>
      </w:pPr>
      <w:r w:rsidRPr="0086192E">
        <w:rPr>
          <w:rFonts w:eastAsia="Times New Roman"/>
          <w:lang w:val="el-GR"/>
        </w:rPr>
        <w:t>• Τα συνολικά έσοδα τ</w:t>
      </w:r>
      <w:r>
        <w:rPr>
          <w:rFonts w:eastAsia="Times New Roman"/>
          <w:lang w:val="el-GR"/>
        </w:rPr>
        <w:t>ου</w:t>
      </w:r>
      <w:r w:rsidRPr="0086192E">
        <w:rPr>
          <w:rFonts w:eastAsia="Times New Roman"/>
          <w:lang w:val="el-GR"/>
        </w:rPr>
        <w:t xml:space="preserve"> </w:t>
      </w:r>
      <w:r w:rsidRPr="0086192E">
        <w:rPr>
          <w:rFonts w:eastAsia="Times New Roman"/>
        </w:rPr>
        <w:t>IDG</w:t>
      </w:r>
      <w:r w:rsidRPr="0086192E">
        <w:rPr>
          <w:rFonts w:eastAsia="Times New Roman"/>
          <w:lang w:val="el-GR"/>
        </w:rPr>
        <w:t xml:space="preserve"> αυξήθηκαν σχεδόν κατά 18% σε ετήσια βάση </w:t>
      </w:r>
      <w:r w:rsidR="008D1087">
        <w:rPr>
          <w:rFonts w:eastAsia="Times New Roman"/>
          <w:lang w:val="el-GR"/>
        </w:rPr>
        <w:t>και ανήλθαν σε</w:t>
      </w:r>
      <w:r w:rsidRPr="0086192E">
        <w:rPr>
          <w:rFonts w:eastAsia="Times New Roman"/>
          <w:lang w:val="el-GR"/>
        </w:rPr>
        <w:t xml:space="preserve"> 13,5 δισεκατομμύρια δολάρια ΗΠΑ, με τον τομέα των υπολογιστών και των έξυπνων συσκευών να σημειώνει ετήσια αύξηση εσόδων 19%, τον ταχύτερο ρυθμό </w:t>
      </w:r>
      <w:r>
        <w:rPr>
          <w:rFonts w:eastAsia="Times New Roman"/>
          <w:lang w:val="el-GR"/>
        </w:rPr>
        <w:t xml:space="preserve">ανάπτυξης σε </w:t>
      </w:r>
      <w:r w:rsidRPr="0086192E">
        <w:rPr>
          <w:rFonts w:eastAsia="Times New Roman"/>
          <w:lang w:val="el-GR"/>
        </w:rPr>
        <w:t>15 τρίμηνα. Όλες οι γεωγραφικές περιοχές πέτυχαν διψήφια ετήσια αύξηση εσόδων σε υπολογιστές και έξυπνες συσκευές.</w:t>
      </w:r>
    </w:p>
    <w:p w14:paraId="22F96C19" w14:textId="65F4C542" w:rsidR="0086192E" w:rsidRPr="0086192E" w:rsidRDefault="0086192E" w:rsidP="0086192E">
      <w:pPr>
        <w:spacing w:after="0" w:line="240" w:lineRule="auto"/>
        <w:rPr>
          <w:rFonts w:eastAsia="Times New Roman"/>
          <w:lang w:val="el-GR"/>
        </w:rPr>
      </w:pPr>
      <w:r w:rsidRPr="0086192E">
        <w:rPr>
          <w:rFonts w:eastAsia="Times New Roman"/>
          <w:lang w:val="el-GR"/>
        </w:rPr>
        <w:t>• Ο τομέας των υπολογιστών και των έξυπνων συσκευών διατήρησε την κορυφαία κερδοφορία του στον κλάδο με λειτουργικά κέρδη άνω του 8%</w:t>
      </w:r>
      <w:r w:rsidR="008A2FAE">
        <w:rPr>
          <w:rFonts w:eastAsia="Times New Roman"/>
          <w:lang w:val="el-GR"/>
        </w:rPr>
        <w:t>,</w:t>
      </w:r>
      <w:r w:rsidRPr="0086192E">
        <w:rPr>
          <w:rFonts w:eastAsia="Times New Roman"/>
          <w:lang w:val="el-GR"/>
        </w:rPr>
        <w:t xml:space="preserve"> χάρη στην ισχυρή απόδοση των τμημάτων υψηλού περιθωρίου κέρδους.</w:t>
      </w:r>
    </w:p>
    <w:p w14:paraId="55B4B1C7" w14:textId="27470791" w:rsidR="0086192E" w:rsidRPr="0086192E" w:rsidRDefault="0086192E" w:rsidP="0086192E">
      <w:pPr>
        <w:spacing w:after="0" w:line="240" w:lineRule="auto"/>
        <w:rPr>
          <w:rFonts w:eastAsia="Times New Roman"/>
          <w:lang w:val="el-GR"/>
        </w:rPr>
      </w:pPr>
      <w:r w:rsidRPr="0086192E">
        <w:rPr>
          <w:rFonts w:eastAsia="Times New Roman"/>
          <w:lang w:val="el-GR"/>
        </w:rPr>
        <w:lastRenderedPageBreak/>
        <w:t xml:space="preserve">• Η ηγετική θέση στην αγορά υπολογιστών ενισχύθηκε περαιτέρω με </w:t>
      </w:r>
      <w:r w:rsidR="00254D51" w:rsidRPr="00BF42F3">
        <w:rPr>
          <w:rFonts w:eastAsia="Times New Roman"/>
          <w:lang w:val="el-GR"/>
        </w:rPr>
        <w:t xml:space="preserve">ρεκόρ </w:t>
      </w:r>
      <w:r w:rsidR="00BA2FBD" w:rsidRPr="00BF42F3">
        <w:rPr>
          <w:rFonts w:eastAsia="Times New Roman"/>
          <w:lang w:val="el-GR"/>
        </w:rPr>
        <w:t>μεριδίου</w:t>
      </w:r>
      <w:r w:rsidRPr="0086192E">
        <w:rPr>
          <w:rFonts w:eastAsia="Times New Roman"/>
          <w:lang w:val="el-GR"/>
        </w:rPr>
        <w:t xml:space="preserve"> αγοράς </w:t>
      </w:r>
      <w:r w:rsidR="00254D51">
        <w:rPr>
          <w:rFonts w:eastAsia="Times New Roman"/>
          <w:lang w:val="el-GR"/>
        </w:rPr>
        <w:t xml:space="preserve">που ανήλθε στο </w:t>
      </w:r>
      <w:r w:rsidRPr="0086192E">
        <w:rPr>
          <w:rFonts w:eastAsia="Times New Roman"/>
          <w:lang w:val="el-GR"/>
        </w:rPr>
        <w:t>24,6%, με αυξημένο προβάδισμα έναντι του δεύτερου παίκτη.</w:t>
      </w:r>
    </w:p>
    <w:p w14:paraId="7E0F3717" w14:textId="724D99CF" w:rsidR="0017419B" w:rsidRDefault="0086192E" w:rsidP="0086192E">
      <w:pPr>
        <w:spacing w:after="0" w:line="240" w:lineRule="auto"/>
        <w:rPr>
          <w:rFonts w:eastAsia="Times New Roman"/>
          <w:lang w:val="el-GR"/>
        </w:rPr>
      </w:pPr>
      <w:r w:rsidRPr="0086192E">
        <w:rPr>
          <w:rFonts w:eastAsia="Times New Roman"/>
          <w:lang w:val="el-GR"/>
        </w:rPr>
        <w:t>• Η διείσδυση των υπολογιστών τεχνητής νοημοσύνης επιταχύνθηκε</w:t>
      </w:r>
      <w:r w:rsidR="00B3197C">
        <w:rPr>
          <w:rFonts w:eastAsia="Times New Roman"/>
          <w:lang w:val="el-GR"/>
        </w:rPr>
        <w:t xml:space="preserve"> και αντιπροσωπεύει πλέον</w:t>
      </w:r>
      <w:r w:rsidRPr="0086192E">
        <w:rPr>
          <w:rFonts w:eastAsia="Times New Roman"/>
          <w:lang w:val="el-GR"/>
        </w:rPr>
        <w:t xml:space="preserve"> περισσότερο από το 30% </w:t>
      </w:r>
      <w:r w:rsidR="00130625">
        <w:rPr>
          <w:rFonts w:eastAsia="Times New Roman"/>
          <w:lang w:val="el-GR"/>
        </w:rPr>
        <w:t>του συνόλου</w:t>
      </w:r>
      <w:r w:rsidRPr="0086192E">
        <w:rPr>
          <w:rFonts w:eastAsia="Times New Roman"/>
          <w:lang w:val="el-GR"/>
        </w:rPr>
        <w:t xml:space="preserve"> των αποστολών υπολογιστών </w:t>
      </w:r>
      <w:r w:rsidRPr="0086192E">
        <w:rPr>
          <w:rFonts w:eastAsia="Times New Roman"/>
        </w:rPr>
        <w:t>Lenovo</w:t>
      </w:r>
      <w:r w:rsidRPr="0086192E">
        <w:rPr>
          <w:rFonts w:eastAsia="Times New Roman"/>
          <w:lang w:val="el-GR"/>
        </w:rPr>
        <w:t xml:space="preserve">. Η </w:t>
      </w:r>
      <w:r w:rsidRPr="0086192E">
        <w:rPr>
          <w:rFonts w:eastAsia="Times New Roman"/>
        </w:rPr>
        <w:t>Lenovo</w:t>
      </w:r>
      <w:r w:rsidRPr="0086192E">
        <w:rPr>
          <w:rFonts w:eastAsia="Times New Roman"/>
          <w:lang w:val="el-GR"/>
        </w:rPr>
        <w:t xml:space="preserve"> κατατάσσεται στην 1η θέση παγκοσμίως στον τομέα των υπολογιστών τεχνητής </w:t>
      </w:r>
      <w:r w:rsidRPr="00A808F2">
        <w:rPr>
          <w:rFonts w:eastAsia="Times New Roman"/>
          <w:lang w:val="el-GR"/>
        </w:rPr>
        <w:t xml:space="preserve">νοημοσύνης με </w:t>
      </w:r>
      <w:r w:rsidRPr="00A808F2">
        <w:rPr>
          <w:rFonts w:eastAsia="Times New Roman"/>
        </w:rPr>
        <w:t>Windo</w:t>
      </w:r>
      <w:r w:rsidR="00BA2FBD" w:rsidRPr="00A808F2">
        <w:rPr>
          <w:rFonts w:eastAsia="Times New Roman"/>
        </w:rPr>
        <w:t>ws</w:t>
      </w:r>
      <w:r w:rsidR="00A808F2">
        <w:rPr>
          <w:rFonts w:eastAsia="Times New Roman"/>
          <w:lang w:val="el-GR"/>
        </w:rPr>
        <w:t>,</w:t>
      </w:r>
      <w:r w:rsidRPr="0086192E">
        <w:rPr>
          <w:rFonts w:eastAsia="Times New Roman"/>
          <w:lang w:val="el-GR"/>
        </w:rPr>
        <w:t xml:space="preserve"> με μερίδιο αγοράς 31%. </w:t>
      </w:r>
    </w:p>
    <w:p w14:paraId="7B98E191" w14:textId="364CBDC5" w:rsidR="008F7D30" w:rsidRPr="002412FC" w:rsidRDefault="0086192E" w:rsidP="0086192E">
      <w:pPr>
        <w:spacing w:after="0" w:line="240" w:lineRule="auto"/>
        <w:rPr>
          <w:rFonts w:eastAsia="Times New Roman"/>
          <w:lang w:val="el-GR"/>
        </w:rPr>
      </w:pPr>
      <w:r w:rsidRPr="0086192E">
        <w:rPr>
          <w:rFonts w:eastAsia="Times New Roman"/>
          <w:lang w:val="el-GR"/>
        </w:rPr>
        <w:t xml:space="preserve">• Τα έσοδα από </w:t>
      </w:r>
      <w:r w:rsidRPr="0086192E">
        <w:rPr>
          <w:rFonts w:eastAsia="Times New Roman"/>
        </w:rPr>
        <w:t>smartphone</w:t>
      </w:r>
      <w:r w:rsidRPr="0086192E">
        <w:rPr>
          <w:rFonts w:eastAsia="Times New Roman"/>
          <w:lang w:val="el-GR"/>
        </w:rPr>
        <w:t xml:space="preserve"> αυξήθηκαν κατά 14% σε ετήσια βάση, φτάνοντας τα 2,2 δισεκατομμύρια δολάρια ΗΠΑ, με τον όγκο πωλήσεων να ξεπερνά την αγορά για οκτώ συνεχόμενα τρίμηνα. Στις αγορές εκτός Κίνας, το μερίδιο αγοράς των </w:t>
      </w:r>
      <w:r w:rsidRPr="0086192E">
        <w:rPr>
          <w:rFonts w:eastAsia="Times New Roman"/>
        </w:rPr>
        <w:t>smartphone</w:t>
      </w:r>
      <w:r w:rsidRPr="0086192E">
        <w:rPr>
          <w:rFonts w:eastAsia="Times New Roman"/>
          <w:lang w:val="el-GR"/>
        </w:rPr>
        <w:t xml:space="preserve"> έφτασε σε ιστορικό υψηλό, με την επιτυχία του </w:t>
      </w:r>
      <w:r w:rsidR="0017419B">
        <w:rPr>
          <w:rFonts w:eastAsia="Times New Roman"/>
        </w:rPr>
        <w:t>smartphone</w:t>
      </w:r>
      <w:r w:rsidRPr="0086192E">
        <w:rPr>
          <w:rFonts w:eastAsia="Times New Roman"/>
          <w:lang w:val="el-GR"/>
        </w:rPr>
        <w:t xml:space="preserve"> </w:t>
      </w:r>
      <w:r w:rsidRPr="0086192E">
        <w:rPr>
          <w:rFonts w:eastAsia="Times New Roman"/>
        </w:rPr>
        <w:t>Razr</w:t>
      </w:r>
      <w:r w:rsidRPr="0086192E">
        <w:rPr>
          <w:rFonts w:eastAsia="Times New Roman"/>
          <w:lang w:val="el-GR"/>
        </w:rPr>
        <w:t xml:space="preserve"> να οδηγεί τη </w:t>
      </w:r>
      <w:r w:rsidRPr="0086192E">
        <w:rPr>
          <w:rFonts w:eastAsia="Times New Roman"/>
        </w:rPr>
        <w:t>Motorola</w:t>
      </w:r>
      <w:r w:rsidRPr="0086192E">
        <w:rPr>
          <w:rFonts w:eastAsia="Times New Roman"/>
          <w:lang w:val="el-GR"/>
        </w:rPr>
        <w:t xml:space="preserve"> στην πρώτη θέση στις </w:t>
      </w:r>
      <w:r w:rsidR="002412FC">
        <w:rPr>
          <w:rFonts w:eastAsia="Times New Roman"/>
          <w:lang w:val="el-GR"/>
        </w:rPr>
        <w:t>αναδιπλ</w:t>
      </w:r>
      <w:r w:rsidR="00B47C8B">
        <w:rPr>
          <w:rFonts w:eastAsia="Times New Roman"/>
          <w:lang w:val="el-GR"/>
        </w:rPr>
        <w:t>ού</w:t>
      </w:r>
      <w:r w:rsidR="002412FC">
        <w:rPr>
          <w:rFonts w:eastAsia="Times New Roman"/>
          <w:lang w:val="el-GR"/>
        </w:rPr>
        <w:t>μενες</w:t>
      </w:r>
      <w:r w:rsidRPr="0086192E">
        <w:rPr>
          <w:rFonts w:eastAsia="Times New Roman"/>
          <w:lang w:val="el-GR"/>
        </w:rPr>
        <w:t xml:space="preserve"> συσκευές (</w:t>
      </w:r>
      <w:r w:rsidR="00B16637">
        <w:rPr>
          <w:rFonts w:eastAsia="Times New Roman"/>
        </w:rPr>
        <w:t>flip</w:t>
      </w:r>
      <w:r w:rsidR="00B16637" w:rsidRPr="00B16637">
        <w:rPr>
          <w:rFonts w:eastAsia="Times New Roman"/>
          <w:lang w:val="el-GR"/>
        </w:rPr>
        <w:t xml:space="preserve"> &amp; </w:t>
      </w:r>
      <w:r w:rsidR="00B16637">
        <w:rPr>
          <w:rFonts w:eastAsia="Times New Roman"/>
        </w:rPr>
        <w:t>fold</w:t>
      </w:r>
      <w:r w:rsidR="008F7D30" w:rsidRPr="008F7D30">
        <w:rPr>
          <w:rFonts w:eastAsia="Times New Roman"/>
          <w:lang w:val="el-GR"/>
        </w:rPr>
        <w:t>)</w:t>
      </w:r>
      <w:r w:rsidRPr="0086192E">
        <w:rPr>
          <w:rFonts w:eastAsia="Times New Roman"/>
          <w:lang w:val="el-GR"/>
        </w:rPr>
        <w:t xml:space="preserve"> με μερίδιο αγοράς άνω του 50%. </w:t>
      </w:r>
    </w:p>
    <w:p w14:paraId="72ADF49F" w14:textId="5D3034B5" w:rsidR="0086192E" w:rsidRPr="0086192E" w:rsidRDefault="0086192E" w:rsidP="0086192E">
      <w:pPr>
        <w:spacing w:after="0" w:line="240" w:lineRule="auto"/>
        <w:rPr>
          <w:rFonts w:eastAsia="Times New Roman"/>
          <w:lang w:val="el-GR"/>
        </w:rPr>
      </w:pPr>
      <w:r w:rsidRPr="0086192E">
        <w:rPr>
          <w:rFonts w:eastAsia="Times New Roman"/>
          <w:lang w:val="el-GR"/>
        </w:rPr>
        <w:t xml:space="preserve">• </w:t>
      </w:r>
      <w:r w:rsidR="008F7D30">
        <w:rPr>
          <w:rFonts w:eastAsia="Times New Roman"/>
          <w:lang w:val="el-GR"/>
        </w:rPr>
        <w:t>Στο μέλλον</w:t>
      </w:r>
      <w:r w:rsidRPr="0086192E">
        <w:rPr>
          <w:rFonts w:eastAsia="Times New Roman"/>
          <w:lang w:val="el-GR"/>
        </w:rPr>
        <w:t>, η</w:t>
      </w:r>
      <w:r w:rsidR="008F7D30">
        <w:rPr>
          <w:rFonts w:eastAsia="Times New Roman"/>
          <w:lang w:val="el-GR"/>
        </w:rPr>
        <w:t xml:space="preserve"> επιχειρησιακή μονάδα του</w:t>
      </w:r>
      <w:r w:rsidRPr="0086192E">
        <w:rPr>
          <w:rFonts w:eastAsia="Times New Roman"/>
          <w:lang w:val="el-GR"/>
        </w:rPr>
        <w:t xml:space="preserve"> </w:t>
      </w:r>
      <w:r w:rsidRPr="0086192E">
        <w:rPr>
          <w:rFonts w:eastAsia="Times New Roman"/>
        </w:rPr>
        <w:t>IDG</w:t>
      </w:r>
      <w:r w:rsidRPr="0086192E">
        <w:rPr>
          <w:rFonts w:eastAsia="Times New Roman"/>
          <w:lang w:val="el-GR"/>
        </w:rPr>
        <w:t xml:space="preserve"> θα συνεχίσει να κατασκευάζει </w:t>
      </w:r>
      <w:r w:rsidRPr="0086192E">
        <w:rPr>
          <w:rFonts w:eastAsia="Times New Roman"/>
        </w:rPr>
        <w:t>agent</w:t>
      </w:r>
      <w:r w:rsidRPr="0086192E">
        <w:rPr>
          <w:rFonts w:eastAsia="Times New Roman"/>
          <w:lang w:val="el-GR"/>
        </w:rPr>
        <w:t>-</w:t>
      </w:r>
      <w:r w:rsidRPr="0086192E">
        <w:rPr>
          <w:rFonts w:eastAsia="Times New Roman"/>
        </w:rPr>
        <w:t>native</w:t>
      </w:r>
      <w:r w:rsidRPr="0086192E">
        <w:rPr>
          <w:rFonts w:eastAsia="Times New Roman"/>
          <w:lang w:val="el-GR"/>
        </w:rPr>
        <w:t xml:space="preserve"> </w:t>
      </w:r>
      <w:r w:rsidR="00C51EE3" w:rsidRPr="0086192E">
        <w:rPr>
          <w:rFonts w:eastAsia="Times New Roman"/>
          <w:lang w:val="el-GR"/>
        </w:rPr>
        <w:t xml:space="preserve">συσκευές </w:t>
      </w:r>
      <w:r w:rsidRPr="0086192E">
        <w:rPr>
          <w:rFonts w:eastAsia="Times New Roman"/>
          <w:lang w:val="el-GR"/>
        </w:rPr>
        <w:t xml:space="preserve">διαφόρων μορφών, εμπλουτίζοντας παράλληλα το οικοσύστημα εφαρμογών για </w:t>
      </w:r>
      <w:proofErr w:type="spellStart"/>
      <w:r w:rsidRPr="0086192E">
        <w:rPr>
          <w:rFonts w:eastAsia="Times New Roman"/>
          <w:lang w:val="el-GR"/>
        </w:rPr>
        <w:t>υπερ</w:t>
      </w:r>
      <w:proofErr w:type="spellEnd"/>
      <w:r w:rsidRPr="0086192E">
        <w:rPr>
          <w:rFonts w:eastAsia="Times New Roman"/>
          <w:lang w:val="el-GR"/>
        </w:rPr>
        <w:t>-</w:t>
      </w:r>
      <w:r w:rsidRPr="0086192E">
        <w:rPr>
          <w:rFonts w:eastAsia="Times New Roman"/>
        </w:rPr>
        <w:t>agent</w:t>
      </w:r>
      <w:r w:rsidRPr="0086192E">
        <w:rPr>
          <w:rFonts w:eastAsia="Times New Roman"/>
          <w:lang w:val="el-GR"/>
        </w:rPr>
        <w:t xml:space="preserve"> </w:t>
      </w:r>
      <w:r w:rsidRPr="0086192E">
        <w:rPr>
          <w:rFonts w:eastAsia="Times New Roman"/>
        </w:rPr>
        <w:t>AI</w:t>
      </w:r>
      <w:r w:rsidRPr="0086192E">
        <w:rPr>
          <w:rFonts w:eastAsia="Times New Roman"/>
          <w:lang w:val="el-GR"/>
        </w:rPr>
        <w:t xml:space="preserve"> </w:t>
      </w:r>
      <w:r w:rsidR="00686215">
        <w:rPr>
          <w:rFonts w:eastAsia="Times New Roman"/>
          <w:lang w:val="el-GR"/>
        </w:rPr>
        <w:t xml:space="preserve">ώστε να </w:t>
      </w:r>
      <w:r w:rsidR="0010444F" w:rsidRPr="0086192E">
        <w:rPr>
          <w:rFonts w:eastAsia="Times New Roman"/>
          <w:lang w:val="el-GR"/>
        </w:rPr>
        <w:t>ενισχύσ</w:t>
      </w:r>
      <w:r w:rsidR="0010444F">
        <w:rPr>
          <w:rFonts w:eastAsia="Times New Roman"/>
          <w:lang w:val="el-GR"/>
        </w:rPr>
        <w:t>ει</w:t>
      </w:r>
      <w:r w:rsidRPr="0086192E">
        <w:rPr>
          <w:rFonts w:eastAsia="Times New Roman"/>
          <w:lang w:val="el-GR"/>
        </w:rPr>
        <w:t xml:space="preserve"> </w:t>
      </w:r>
      <w:r w:rsidR="0010444F">
        <w:rPr>
          <w:rFonts w:eastAsia="Times New Roman"/>
          <w:lang w:val="el-GR"/>
        </w:rPr>
        <w:t>τους χρήστες</w:t>
      </w:r>
      <w:r w:rsidR="000E4627">
        <w:rPr>
          <w:rFonts w:eastAsia="Times New Roman"/>
          <w:lang w:val="el-GR"/>
        </w:rPr>
        <w:t xml:space="preserve"> των</w:t>
      </w:r>
      <w:r w:rsidRPr="0086192E">
        <w:rPr>
          <w:rFonts w:eastAsia="Times New Roman"/>
          <w:lang w:val="el-GR"/>
        </w:rPr>
        <w:t xml:space="preserve"> </w:t>
      </w:r>
      <w:r w:rsidRPr="0086192E">
        <w:rPr>
          <w:rFonts w:eastAsia="Times New Roman"/>
        </w:rPr>
        <w:t>agent</w:t>
      </w:r>
      <w:r w:rsidRPr="0086192E">
        <w:rPr>
          <w:rFonts w:eastAsia="Times New Roman"/>
          <w:lang w:val="el-GR"/>
        </w:rPr>
        <w:t>. Αυτό θα οδηγήσει στην κατεύθυνση «</w:t>
      </w:r>
      <w:r w:rsidR="00FB0376">
        <w:rPr>
          <w:rFonts w:eastAsia="Times New Roman"/>
        </w:rPr>
        <w:t>One</w:t>
      </w:r>
      <w:r w:rsidRPr="0086192E">
        <w:rPr>
          <w:rFonts w:eastAsia="Times New Roman"/>
          <w:lang w:val="el-GR"/>
        </w:rPr>
        <w:t xml:space="preserve"> </w:t>
      </w:r>
      <w:r w:rsidRPr="0086192E">
        <w:rPr>
          <w:rFonts w:eastAsia="Times New Roman"/>
        </w:rPr>
        <w:t>AI</w:t>
      </w:r>
      <w:r w:rsidRPr="0086192E">
        <w:rPr>
          <w:rFonts w:eastAsia="Times New Roman"/>
          <w:lang w:val="el-GR"/>
        </w:rPr>
        <w:t xml:space="preserve">, </w:t>
      </w:r>
      <w:r w:rsidR="008C25BD">
        <w:rPr>
          <w:rFonts w:eastAsia="Times New Roman"/>
        </w:rPr>
        <w:t>M</w:t>
      </w:r>
      <w:r w:rsidR="00FB0376">
        <w:rPr>
          <w:rFonts w:eastAsia="Times New Roman"/>
        </w:rPr>
        <w:t>ultiple</w:t>
      </w:r>
      <w:r w:rsidR="00FB0376" w:rsidRPr="00FB0376">
        <w:rPr>
          <w:rFonts w:eastAsia="Times New Roman"/>
          <w:lang w:val="el-GR"/>
        </w:rPr>
        <w:t xml:space="preserve"> </w:t>
      </w:r>
      <w:r w:rsidR="00FB0376">
        <w:rPr>
          <w:rFonts w:eastAsia="Times New Roman"/>
        </w:rPr>
        <w:t>Devices</w:t>
      </w:r>
      <w:r w:rsidR="00E439B7">
        <w:rPr>
          <w:rFonts w:eastAsia="Times New Roman"/>
          <w:lang w:val="el-GR"/>
        </w:rPr>
        <w:t>»</w:t>
      </w:r>
      <w:r w:rsidR="008C25BD" w:rsidRPr="008C25BD">
        <w:rPr>
          <w:rFonts w:eastAsia="Times New Roman"/>
          <w:lang w:val="el-GR"/>
        </w:rPr>
        <w:t xml:space="preserve"> </w:t>
      </w:r>
      <w:r w:rsidR="00FB0376" w:rsidRPr="00FB0376">
        <w:rPr>
          <w:rFonts w:eastAsia="Times New Roman"/>
          <w:lang w:val="el-GR"/>
        </w:rPr>
        <w:t xml:space="preserve"> </w:t>
      </w:r>
      <w:r w:rsidR="009E045C" w:rsidRPr="009E045C">
        <w:rPr>
          <w:rFonts w:eastAsia="Times New Roman"/>
          <w:lang w:val="el-GR"/>
        </w:rPr>
        <w:t>(</w:t>
      </w:r>
      <w:r w:rsidR="009E045C">
        <w:rPr>
          <w:rFonts w:eastAsia="Times New Roman"/>
          <w:lang w:val="el-GR"/>
        </w:rPr>
        <w:t xml:space="preserve">Ένα </w:t>
      </w:r>
      <w:r w:rsidR="009E045C">
        <w:rPr>
          <w:rFonts w:eastAsia="Times New Roman"/>
        </w:rPr>
        <w:t>AI</w:t>
      </w:r>
      <w:r w:rsidR="009E045C" w:rsidRPr="009E045C">
        <w:rPr>
          <w:rFonts w:eastAsia="Times New Roman"/>
          <w:lang w:val="el-GR"/>
        </w:rPr>
        <w:t xml:space="preserve"> - </w:t>
      </w:r>
      <w:r w:rsidRPr="0086192E">
        <w:rPr>
          <w:rFonts w:eastAsia="Times New Roman"/>
          <w:lang w:val="el-GR"/>
        </w:rPr>
        <w:t>Πολλαπλές Συσκευές</w:t>
      </w:r>
      <w:r w:rsidR="00E439B7" w:rsidRPr="00E439B7">
        <w:rPr>
          <w:rFonts w:eastAsia="Times New Roman"/>
          <w:lang w:val="el-GR"/>
        </w:rPr>
        <w:t>)</w:t>
      </w:r>
      <w:r w:rsidRPr="0086192E">
        <w:rPr>
          <w:rFonts w:eastAsia="Times New Roman"/>
          <w:lang w:val="el-GR"/>
        </w:rPr>
        <w:t xml:space="preserve">, τοποθετώντας τις συσκευές </w:t>
      </w:r>
      <w:r w:rsidRPr="0086192E">
        <w:rPr>
          <w:rFonts w:eastAsia="Times New Roman"/>
        </w:rPr>
        <w:t>agent</w:t>
      </w:r>
      <w:r w:rsidRPr="0086192E">
        <w:rPr>
          <w:rFonts w:eastAsia="Times New Roman"/>
          <w:lang w:val="el-GR"/>
        </w:rPr>
        <w:t>-</w:t>
      </w:r>
      <w:r w:rsidRPr="0086192E">
        <w:rPr>
          <w:rFonts w:eastAsia="Times New Roman"/>
        </w:rPr>
        <w:t>native</w:t>
      </w:r>
      <w:r w:rsidRPr="0086192E">
        <w:rPr>
          <w:rFonts w:eastAsia="Times New Roman"/>
          <w:lang w:val="el-GR"/>
        </w:rPr>
        <w:t xml:space="preserve"> ως σημείο εισόδου για τ</w:t>
      </w:r>
      <w:r w:rsidR="00E439B7">
        <w:rPr>
          <w:rFonts w:eastAsia="Times New Roman"/>
          <w:lang w:val="el-GR"/>
        </w:rPr>
        <w:t>ο</w:t>
      </w:r>
      <w:r w:rsidRPr="0086192E">
        <w:rPr>
          <w:rFonts w:eastAsia="Times New Roman"/>
          <w:lang w:val="el-GR"/>
        </w:rPr>
        <w:t xml:space="preserve"> Προσωπικ</w:t>
      </w:r>
      <w:r w:rsidR="00644BF9">
        <w:rPr>
          <w:rFonts w:eastAsia="Times New Roman"/>
          <w:lang w:val="el-GR"/>
        </w:rPr>
        <w:t>ό</w:t>
      </w:r>
      <w:r w:rsidRPr="0086192E">
        <w:rPr>
          <w:rFonts w:eastAsia="Times New Roman"/>
          <w:lang w:val="el-GR"/>
        </w:rPr>
        <w:t xml:space="preserve"> </w:t>
      </w:r>
      <w:r w:rsidRPr="0086192E">
        <w:rPr>
          <w:rFonts w:eastAsia="Times New Roman"/>
        </w:rPr>
        <w:t>AI</w:t>
      </w:r>
      <w:r w:rsidRPr="0086192E">
        <w:rPr>
          <w:rFonts w:eastAsia="Times New Roman"/>
          <w:lang w:val="el-GR"/>
        </w:rPr>
        <w:t>.</w:t>
      </w:r>
    </w:p>
    <w:p w14:paraId="14CE857E" w14:textId="77777777" w:rsidR="00AA3FBC" w:rsidRPr="00E71ECF" w:rsidRDefault="00AA3FBC" w:rsidP="000667CF">
      <w:pPr>
        <w:spacing w:after="0" w:line="240" w:lineRule="auto"/>
        <w:rPr>
          <w:rFonts w:cstheme="minorHAnsi"/>
          <w:b/>
          <w:bCs/>
          <w:color w:val="294E95"/>
          <w:sz w:val="26"/>
          <w:szCs w:val="26"/>
          <w:lang w:val="el-GR"/>
        </w:rPr>
      </w:pPr>
    </w:p>
    <w:p w14:paraId="6A227E1F" w14:textId="222F0532" w:rsidR="00AA3FBC" w:rsidRPr="00AA3FBC" w:rsidRDefault="008D103E" w:rsidP="00AA3FBC">
      <w:pPr>
        <w:spacing w:after="0" w:line="240" w:lineRule="auto"/>
        <w:rPr>
          <w:rFonts w:cstheme="minorHAnsi"/>
          <w:b/>
          <w:bCs/>
          <w:color w:val="294E95"/>
          <w:sz w:val="26"/>
          <w:szCs w:val="26"/>
          <w:lang w:val="el-GR"/>
        </w:rPr>
      </w:pPr>
      <w:r w:rsidRPr="001E115E">
        <w:rPr>
          <w:rFonts w:cstheme="minorHAnsi"/>
          <w:b/>
          <w:bCs/>
          <w:color w:val="294E95"/>
          <w:sz w:val="26"/>
          <w:szCs w:val="26"/>
        </w:rPr>
        <w:t>Infrastructure</w:t>
      </w:r>
      <w:r w:rsidRPr="00B2426F">
        <w:rPr>
          <w:rFonts w:cstheme="minorHAnsi"/>
          <w:b/>
          <w:bCs/>
          <w:color w:val="294E95"/>
          <w:sz w:val="26"/>
          <w:szCs w:val="26"/>
          <w:lang w:val="el-GR"/>
        </w:rPr>
        <w:t xml:space="preserve"> </w:t>
      </w:r>
      <w:r w:rsidRPr="001E115E">
        <w:rPr>
          <w:rFonts w:cstheme="minorHAnsi"/>
          <w:b/>
          <w:bCs/>
          <w:color w:val="294E95"/>
          <w:sz w:val="26"/>
          <w:szCs w:val="26"/>
        </w:rPr>
        <w:t>Solutions</w:t>
      </w:r>
      <w:r w:rsidRPr="00B2426F">
        <w:rPr>
          <w:rFonts w:cstheme="minorHAnsi"/>
          <w:b/>
          <w:bCs/>
          <w:color w:val="294E95"/>
          <w:sz w:val="26"/>
          <w:szCs w:val="26"/>
          <w:lang w:val="el-GR"/>
        </w:rPr>
        <w:t xml:space="preserve"> </w:t>
      </w:r>
      <w:r w:rsidRPr="001E115E">
        <w:rPr>
          <w:rFonts w:cstheme="minorHAnsi"/>
          <w:b/>
          <w:bCs/>
          <w:color w:val="294E95"/>
          <w:sz w:val="26"/>
          <w:szCs w:val="26"/>
        </w:rPr>
        <w:t>Group</w:t>
      </w:r>
      <w:r w:rsidRPr="00B2426F">
        <w:rPr>
          <w:rFonts w:cstheme="minorHAnsi"/>
          <w:b/>
          <w:bCs/>
          <w:color w:val="294E95"/>
          <w:sz w:val="26"/>
          <w:szCs w:val="26"/>
          <w:lang w:val="el-GR"/>
        </w:rPr>
        <w:t xml:space="preserve"> </w:t>
      </w:r>
      <w:r w:rsidR="00AA3FBC" w:rsidRPr="00AA3FBC">
        <w:rPr>
          <w:rFonts w:cstheme="minorHAnsi"/>
          <w:b/>
          <w:bCs/>
          <w:color w:val="294E95"/>
          <w:sz w:val="26"/>
          <w:szCs w:val="26"/>
          <w:lang w:val="el-GR"/>
        </w:rPr>
        <w:t>(ISG): Διατ</w:t>
      </w:r>
      <w:r w:rsidR="00644BF9">
        <w:rPr>
          <w:rFonts w:cstheme="minorHAnsi"/>
          <w:b/>
          <w:bCs/>
          <w:color w:val="294E95"/>
          <w:sz w:val="26"/>
          <w:szCs w:val="26"/>
          <w:lang w:val="el-GR"/>
        </w:rPr>
        <w:t xml:space="preserve">ήρηση </w:t>
      </w:r>
      <w:r w:rsidR="00644BF9" w:rsidRPr="0010444F">
        <w:rPr>
          <w:rFonts w:cstheme="minorHAnsi"/>
          <w:b/>
          <w:bCs/>
          <w:color w:val="294E95"/>
          <w:sz w:val="26"/>
          <w:szCs w:val="26"/>
          <w:lang w:val="el-GR"/>
        </w:rPr>
        <w:t>της</w:t>
      </w:r>
      <w:r w:rsidR="00AA3FBC" w:rsidRPr="0010444F">
        <w:rPr>
          <w:rFonts w:cstheme="minorHAnsi"/>
          <w:b/>
          <w:bCs/>
          <w:color w:val="294E95"/>
          <w:sz w:val="26"/>
          <w:szCs w:val="26"/>
          <w:lang w:val="el-GR"/>
        </w:rPr>
        <w:t xml:space="preserve"> υψηλή</w:t>
      </w:r>
      <w:r w:rsidR="00406E75" w:rsidRPr="0010444F">
        <w:rPr>
          <w:rFonts w:cstheme="minorHAnsi"/>
          <w:b/>
          <w:bCs/>
          <w:color w:val="294E95"/>
          <w:sz w:val="26"/>
          <w:szCs w:val="26"/>
          <w:lang w:val="el-GR"/>
        </w:rPr>
        <w:t>ς</w:t>
      </w:r>
      <w:r w:rsidR="00AA3FBC" w:rsidRPr="0010444F">
        <w:rPr>
          <w:rFonts w:cstheme="minorHAnsi"/>
          <w:b/>
          <w:bCs/>
          <w:color w:val="294E95"/>
          <w:sz w:val="26"/>
          <w:szCs w:val="26"/>
          <w:lang w:val="el-GR"/>
        </w:rPr>
        <w:t xml:space="preserve"> ανάπτυξη</w:t>
      </w:r>
      <w:r w:rsidR="00406E75" w:rsidRPr="0010444F">
        <w:rPr>
          <w:rFonts w:cstheme="minorHAnsi"/>
          <w:b/>
          <w:bCs/>
          <w:color w:val="294E95"/>
          <w:sz w:val="26"/>
          <w:szCs w:val="26"/>
          <w:lang w:val="el-GR"/>
        </w:rPr>
        <w:t>ς</w:t>
      </w:r>
      <w:r w:rsidR="00AA3FBC" w:rsidRPr="0010444F">
        <w:rPr>
          <w:rFonts w:cstheme="minorHAnsi"/>
          <w:b/>
          <w:bCs/>
          <w:color w:val="294E95"/>
          <w:sz w:val="26"/>
          <w:szCs w:val="26"/>
          <w:lang w:val="el-GR"/>
        </w:rPr>
        <w:t>, οικοδόμηση μακροπρόθεσμης ανταγωνιστικότητας</w:t>
      </w:r>
    </w:p>
    <w:p w14:paraId="484D5B0E" w14:textId="77777777" w:rsidR="00AA3FBC" w:rsidRPr="00AA3FBC" w:rsidRDefault="00AA3FBC" w:rsidP="00AA3FBC">
      <w:pPr>
        <w:spacing w:after="0" w:line="240" w:lineRule="auto"/>
        <w:rPr>
          <w:rFonts w:cstheme="minorHAnsi"/>
          <w:b/>
          <w:bCs/>
          <w:color w:val="294E95"/>
          <w:sz w:val="26"/>
          <w:szCs w:val="26"/>
          <w:lang w:val="el-GR"/>
        </w:rPr>
      </w:pPr>
    </w:p>
    <w:p w14:paraId="5AAB0239" w14:textId="77777777" w:rsidR="00AA3FBC" w:rsidRPr="00BA2FBD" w:rsidRDefault="00AA3FBC" w:rsidP="008D103E">
      <w:pPr>
        <w:spacing w:after="0" w:line="240" w:lineRule="auto"/>
        <w:rPr>
          <w:b/>
          <w:bCs/>
          <w:i/>
          <w:iCs/>
          <w:lang w:val="el-GR"/>
        </w:rPr>
      </w:pPr>
      <w:r w:rsidRPr="00BA2FBD">
        <w:rPr>
          <w:b/>
          <w:bCs/>
          <w:i/>
          <w:iCs/>
          <w:lang w:val="el-GR"/>
        </w:rPr>
        <w:t>Επιδόσεις Α' τριμήνου οικονομικού έτους 2025/26:</w:t>
      </w:r>
    </w:p>
    <w:p w14:paraId="6D813240" w14:textId="4513AE76" w:rsidR="00AA3FBC" w:rsidRPr="00B2426F" w:rsidRDefault="00AA3FBC" w:rsidP="00B2426F">
      <w:pPr>
        <w:pStyle w:val="ListParagraph"/>
        <w:numPr>
          <w:ilvl w:val="0"/>
          <w:numId w:val="46"/>
        </w:numPr>
        <w:spacing w:after="0" w:line="240" w:lineRule="auto"/>
        <w:rPr>
          <w:lang w:val="el-GR"/>
        </w:rPr>
      </w:pPr>
      <w:r w:rsidRPr="00B2426F">
        <w:rPr>
          <w:lang w:val="el-GR"/>
        </w:rPr>
        <w:t xml:space="preserve">Η </w:t>
      </w:r>
      <w:r w:rsidR="00C84C91">
        <w:rPr>
          <w:lang w:val="el-GR"/>
        </w:rPr>
        <w:t xml:space="preserve">επιχειρησιακή μονάδα του </w:t>
      </w:r>
      <w:r w:rsidRPr="008D103E">
        <w:t>ISG</w:t>
      </w:r>
      <w:r w:rsidRPr="00B2426F">
        <w:rPr>
          <w:lang w:val="el-GR"/>
        </w:rPr>
        <w:t xml:space="preserve"> σημείωσε ισχυρή αύξηση εσόδων κατά 36% σε ετήσια βάση, </w:t>
      </w:r>
      <w:r w:rsidR="00C84C91" w:rsidRPr="00972409">
        <w:rPr>
          <w:lang w:val="el-GR"/>
        </w:rPr>
        <w:t xml:space="preserve">η </w:t>
      </w:r>
      <w:r w:rsidR="00406E75" w:rsidRPr="00972409">
        <w:rPr>
          <w:lang w:val="el-GR"/>
        </w:rPr>
        <w:t>οποία</w:t>
      </w:r>
      <w:r w:rsidR="00C84C91">
        <w:rPr>
          <w:lang w:val="el-GR"/>
        </w:rPr>
        <w:t xml:space="preserve"> ανήλθε </w:t>
      </w:r>
      <w:r w:rsidRPr="00B2426F">
        <w:rPr>
          <w:lang w:val="el-GR"/>
        </w:rPr>
        <w:t xml:space="preserve">στα 4,3 δισεκατομμύρια δολάρια ΗΠΑ, μέσω της ισχυρής εκτέλεσης της διπλής στρατηγικής </w:t>
      </w:r>
      <w:r w:rsidRPr="008D103E">
        <w:t>CSP</w:t>
      </w:r>
      <w:r w:rsidRPr="00B2426F">
        <w:rPr>
          <w:lang w:val="el-GR"/>
        </w:rPr>
        <w:t xml:space="preserve"> (</w:t>
      </w:r>
      <w:proofErr w:type="spellStart"/>
      <w:r w:rsidRPr="00B2426F">
        <w:rPr>
          <w:lang w:val="el-GR"/>
        </w:rPr>
        <w:t>Πάροχος</w:t>
      </w:r>
      <w:proofErr w:type="spellEnd"/>
      <w:r w:rsidRPr="00B2426F">
        <w:rPr>
          <w:lang w:val="el-GR"/>
        </w:rPr>
        <w:t xml:space="preserve"> Υπηρεσιών </w:t>
      </w:r>
      <w:r w:rsidRPr="008D103E">
        <w:t>Cloud</w:t>
      </w:r>
      <w:r w:rsidRPr="00B2426F">
        <w:rPr>
          <w:lang w:val="el-GR"/>
        </w:rPr>
        <w:t xml:space="preserve">) και </w:t>
      </w:r>
      <w:r w:rsidRPr="008D103E">
        <w:t>E</w:t>
      </w:r>
      <w:r w:rsidRPr="00B2426F">
        <w:rPr>
          <w:lang w:val="el-GR"/>
        </w:rPr>
        <w:t>/</w:t>
      </w:r>
      <w:r w:rsidRPr="008D103E">
        <w:t>SMB</w:t>
      </w:r>
      <w:r w:rsidRPr="00B2426F">
        <w:rPr>
          <w:lang w:val="el-GR"/>
        </w:rPr>
        <w:t xml:space="preserve"> (Επιχειρήσεις και </w:t>
      </w:r>
      <w:r w:rsidRPr="008D103E">
        <w:t>SMB</w:t>
      </w:r>
      <w:r w:rsidRPr="00B2426F">
        <w:rPr>
          <w:lang w:val="el-GR"/>
        </w:rPr>
        <w:t>).</w:t>
      </w:r>
    </w:p>
    <w:p w14:paraId="1071B086" w14:textId="2645D6B1" w:rsidR="00AA3FBC" w:rsidRPr="00D71CC5" w:rsidRDefault="00AA3FBC" w:rsidP="008D103E">
      <w:pPr>
        <w:pStyle w:val="ListParagraph"/>
        <w:numPr>
          <w:ilvl w:val="0"/>
          <w:numId w:val="16"/>
        </w:numPr>
        <w:spacing w:after="0" w:line="240" w:lineRule="auto"/>
        <w:ind w:left="357" w:hanging="357"/>
        <w:rPr>
          <w:lang w:val="el-GR"/>
        </w:rPr>
      </w:pPr>
      <w:r w:rsidRPr="00D71CC5">
        <w:rPr>
          <w:lang w:val="el-GR"/>
        </w:rPr>
        <w:t xml:space="preserve">Αύξηση των επενδύσεων σε υποδομές Τεχνητής Νοημοσύνης και </w:t>
      </w:r>
      <w:r w:rsidR="00D71CC5">
        <w:rPr>
          <w:lang w:val="el-GR"/>
        </w:rPr>
        <w:t xml:space="preserve">σε </w:t>
      </w:r>
      <w:r w:rsidRPr="00D71CC5">
        <w:rPr>
          <w:lang w:val="el-GR"/>
        </w:rPr>
        <w:t xml:space="preserve">Έρευνα &amp; Ανάπτυξη, καθώς και ενίσχυση της ανταγωνιστικότητας </w:t>
      </w:r>
      <w:r w:rsidRPr="008D103E">
        <w:t>E</w:t>
      </w:r>
      <w:r w:rsidRPr="00D71CC5">
        <w:rPr>
          <w:lang w:val="el-GR"/>
        </w:rPr>
        <w:t>/</w:t>
      </w:r>
      <w:r w:rsidRPr="008D103E">
        <w:t>SMB</w:t>
      </w:r>
      <w:r w:rsidRPr="00D71CC5">
        <w:rPr>
          <w:lang w:val="el-GR"/>
        </w:rPr>
        <w:t>, ακόμη και όταν η κερδοφορία επηρεάστηκε βραχυπρόθεσμα.</w:t>
      </w:r>
    </w:p>
    <w:p w14:paraId="748DAE1D" w14:textId="2FB96B14" w:rsidR="00AA3FBC" w:rsidRPr="0092651A" w:rsidRDefault="00AA3FBC" w:rsidP="008D103E">
      <w:pPr>
        <w:pStyle w:val="ListParagraph"/>
        <w:numPr>
          <w:ilvl w:val="0"/>
          <w:numId w:val="16"/>
        </w:numPr>
        <w:spacing w:after="0" w:line="240" w:lineRule="auto"/>
        <w:ind w:left="357" w:hanging="357"/>
        <w:rPr>
          <w:lang w:val="el-GR"/>
        </w:rPr>
      </w:pPr>
      <w:r w:rsidRPr="00D71CC5">
        <w:rPr>
          <w:lang w:val="el-GR"/>
        </w:rPr>
        <w:t xml:space="preserve">Τα έσοδα της επιχείρησης υποδομών Τεχνητής Νοημοσύνης υπερδιπλασιάστηκαν σε ετήσια βάση, με ένα ισχυρό χαρτοφυλάκιο και </w:t>
      </w:r>
      <w:r w:rsidR="000C44AE">
        <w:rPr>
          <w:lang w:val="el-GR"/>
        </w:rPr>
        <w:t xml:space="preserve">μια </w:t>
      </w:r>
      <w:r w:rsidRPr="00D71CC5">
        <w:rPr>
          <w:lang w:val="el-GR"/>
        </w:rPr>
        <w:t xml:space="preserve">σαφή </w:t>
      </w:r>
      <w:r w:rsidR="000C44AE">
        <w:rPr>
          <w:lang w:val="el-GR"/>
        </w:rPr>
        <w:t xml:space="preserve">στρατηγική νέων </w:t>
      </w:r>
      <w:r w:rsidRPr="00D71CC5">
        <w:rPr>
          <w:lang w:val="el-GR"/>
        </w:rPr>
        <w:t xml:space="preserve">προϊόντων. </w:t>
      </w:r>
      <w:r w:rsidRPr="0092651A">
        <w:rPr>
          <w:lang w:val="el-GR"/>
        </w:rPr>
        <w:t>Τα έσοδα από</w:t>
      </w:r>
      <w:r w:rsidR="0092651A">
        <w:rPr>
          <w:lang w:val="el-GR"/>
        </w:rPr>
        <w:t xml:space="preserve"> τις</w:t>
      </w:r>
      <w:r w:rsidRPr="0092651A">
        <w:rPr>
          <w:lang w:val="el-GR"/>
        </w:rPr>
        <w:t xml:space="preserve"> κορυφαίες στον κλάδο λύσεις υγρής ψύξης αυξήθηκαν κατά 30% σε ετήσια βάση.</w:t>
      </w:r>
    </w:p>
    <w:p w14:paraId="5579C2A1" w14:textId="2A120BED" w:rsidR="00AA3FBC" w:rsidRPr="009F74B2" w:rsidRDefault="00D73936" w:rsidP="000667CF">
      <w:pPr>
        <w:pStyle w:val="ListParagraph"/>
        <w:numPr>
          <w:ilvl w:val="0"/>
          <w:numId w:val="16"/>
        </w:numPr>
        <w:spacing w:after="0" w:line="240" w:lineRule="auto"/>
        <w:ind w:left="357" w:hanging="357"/>
        <w:rPr>
          <w:lang w:val="el-GR"/>
        </w:rPr>
      </w:pPr>
      <w:r>
        <w:rPr>
          <w:lang w:val="el-GR"/>
        </w:rPr>
        <w:t>Στο μέλλον</w:t>
      </w:r>
      <w:r w:rsidR="00AA3FBC" w:rsidRPr="004320B3">
        <w:rPr>
          <w:lang w:val="el-GR"/>
        </w:rPr>
        <w:t xml:space="preserve">, </w:t>
      </w:r>
      <w:r>
        <w:rPr>
          <w:lang w:val="el-GR"/>
        </w:rPr>
        <w:t>το</w:t>
      </w:r>
      <w:r w:rsidR="00AA3FBC" w:rsidRPr="004320B3">
        <w:rPr>
          <w:lang w:val="el-GR"/>
        </w:rPr>
        <w:t xml:space="preserve"> </w:t>
      </w:r>
      <w:r w:rsidR="00AA3FBC" w:rsidRPr="008D103E">
        <w:t>ISG</w:t>
      </w:r>
      <w:r w:rsidR="00AA3FBC" w:rsidRPr="004320B3">
        <w:rPr>
          <w:lang w:val="el-GR"/>
        </w:rPr>
        <w:t xml:space="preserve"> έχει δεσμευτεί να επενδύσει στην προώθηση μακροπρόθεσμης ανάπτυξης και αξίας μέσω στρατηγικής επέκτασης της αγοράς, μετασχηματισμού</w:t>
      </w:r>
      <w:r w:rsidR="000F692D">
        <w:rPr>
          <w:lang w:val="el-GR"/>
        </w:rPr>
        <w:t xml:space="preserve"> του</w:t>
      </w:r>
      <w:r w:rsidR="00AA3FBC" w:rsidRPr="004320B3">
        <w:rPr>
          <w:lang w:val="el-GR"/>
        </w:rPr>
        <w:t xml:space="preserve"> επιχειρηματικού μοντέλου </w:t>
      </w:r>
      <w:r w:rsidR="00AA3FBC" w:rsidRPr="008D103E">
        <w:t>E</w:t>
      </w:r>
      <w:r w:rsidR="00AA3FBC" w:rsidRPr="004320B3">
        <w:rPr>
          <w:lang w:val="el-GR"/>
        </w:rPr>
        <w:t>/</w:t>
      </w:r>
      <w:r w:rsidR="00AA3FBC" w:rsidRPr="008D103E">
        <w:t>SMB</w:t>
      </w:r>
      <w:r w:rsidR="00AA3FBC" w:rsidRPr="004320B3">
        <w:rPr>
          <w:lang w:val="el-GR"/>
        </w:rPr>
        <w:t xml:space="preserve">, </w:t>
      </w:r>
      <w:r w:rsidR="000F692D">
        <w:rPr>
          <w:lang w:val="el-GR"/>
        </w:rPr>
        <w:t xml:space="preserve">αλλά και </w:t>
      </w:r>
      <w:r w:rsidR="00AA3FBC" w:rsidRPr="004320B3">
        <w:rPr>
          <w:lang w:val="el-GR"/>
        </w:rPr>
        <w:t xml:space="preserve">καινοτομίας στις υποδομές Τεχνητής Νοημοσύνης και ανάπτυξης προϊόντων, για να </w:t>
      </w:r>
      <w:r w:rsidR="00E905A1">
        <w:rPr>
          <w:lang w:val="el-GR"/>
        </w:rPr>
        <w:t xml:space="preserve">διατηρήσει </w:t>
      </w:r>
      <w:r w:rsidR="00D42C4A">
        <w:rPr>
          <w:lang w:val="el-GR"/>
        </w:rPr>
        <w:t xml:space="preserve">τόσο </w:t>
      </w:r>
      <w:r w:rsidR="00E905A1">
        <w:rPr>
          <w:lang w:val="el-GR"/>
        </w:rPr>
        <w:t xml:space="preserve">την ηγετική της θέση </w:t>
      </w:r>
      <w:r w:rsidR="000F692D">
        <w:rPr>
          <w:lang w:val="el-GR"/>
        </w:rPr>
        <w:t>σ</w:t>
      </w:r>
      <w:r w:rsidR="00E905A1">
        <w:rPr>
          <w:lang w:val="el-GR"/>
        </w:rPr>
        <w:t>την κ</w:t>
      </w:r>
      <w:r w:rsidR="003E4885">
        <w:rPr>
          <w:lang w:val="el-GR"/>
        </w:rPr>
        <w:t xml:space="preserve">αινοτομία </w:t>
      </w:r>
      <w:r w:rsidR="003E4885" w:rsidRPr="0096331E">
        <w:rPr>
          <w:lang w:val="el-GR"/>
        </w:rPr>
        <w:t xml:space="preserve">της </w:t>
      </w:r>
      <w:r w:rsidR="00AA3FBC" w:rsidRPr="0096331E">
        <w:rPr>
          <w:lang w:val="el-GR"/>
        </w:rPr>
        <w:t>Τεχνητής Νοημοσύνης</w:t>
      </w:r>
      <w:r w:rsidR="00D42C4A">
        <w:rPr>
          <w:lang w:val="el-GR"/>
        </w:rPr>
        <w:t>, όσο</w:t>
      </w:r>
      <w:r w:rsidR="00AA3FBC" w:rsidRPr="0096331E">
        <w:rPr>
          <w:lang w:val="el-GR"/>
        </w:rPr>
        <w:t xml:space="preserve"> και </w:t>
      </w:r>
      <w:r w:rsidR="003E4885" w:rsidRPr="0096331E">
        <w:rPr>
          <w:lang w:val="el-GR"/>
        </w:rPr>
        <w:t xml:space="preserve">την </w:t>
      </w:r>
      <w:r w:rsidR="00AA3FBC" w:rsidRPr="0096331E">
        <w:rPr>
          <w:lang w:val="el-GR"/>
        </w:rPr>
        <w:t>παγκόσμια ανταγωνιστικότητ</w:t>
      </w:r>
      <w:r w:rsidR="003E4885" w:rsidRPr="0096331E">
        <w:rPr>
          <w:lang w:val="el-GR"/>
        </w:rPr>
        <w:t>ά της</w:t>
      </w:r>
      <w:r w:rsidR="00AA3FBC" w:rsidRPr="0096331E">
        <w:rPr>
          <w:lang w:val="el-GR"/>
        </w:rPr>
        <w:t xml:space="preserve">. Ο Όμιλος είναι βέβαιος ότι </w:t>
      </w:r>
      <w:r w:rsidR="00406E75" w:rsidRPr="0096331E">
        <w:rPr>
          <w:lang w:val="el-GR"/>
        </w:rPr>
        <w:t>το</w:t>
      </w:r>
      <w:r w:rsidR="00AA3FBC" w:rsidRPr="0096331E">
        <w:rPr>
          <w:lang w:val="el-GR"/>
        </w:rPr>
        <w:t xml:space="preserve"> </w:t>
      </w:r>
      <w:r w:rsidR="00AA3FBC" w:rsidRPr="0096331E">
        <w:t>ISG</w:t>
      </w:r>
      <w:r w:rsidR="00AA3FBC" w:rsidRPr="0096331E">
        <w:rPr>
          <w:lang w:val="el-GR"/>
        </w:rPr>
        <w:t xml:space="preserve"> όχι μόνο θα διατηρήσει τη μεσοπρόθεσμη και μακροπρόθεσμη ανάπτυξ</w:t>
      </w:r>
      <w:r w:rsidR="00406E75" w:rsidRPr="0096331E">
        <w:rPr>
          <w:lang w:val="el-GR"/>
        </w:rPr>
        <w:t>ή</w:t>
      </w:r>
      <w:r w:rsidR="009F74B2">
        <w:rPr>
          <w:lang w:val="el-GR"/>
        </w:rPr>
        <w:t xml:space="preserve"> του</w:t>
      </w:r>
      <w:r w:rsidR="00AA3FBC" w:rsidRPr="009F74B2">
        <w:rPr>
          <w:lang w:val="el-GR"/>
        </w:rPr>
        <w:t>, αλλά θα αποφέρει και ισχυρότερες αποδόσεις κερδοφορίας.</w:t>
      </w:r>
    </w:p>
    <w:p w14:paraId="507BBB9B" w14:textId="77777777" w:rsidR="00246AB7" w:rsidRPr="00E71ECF" w:rsidRDefault="00246AB7" w:rsidP="00246AB7">
      <w:pPr>
        <w:spacing w:after="0" w:line="240" w:lineRule="auto"/>
        <w:rPr>
          <w:rFonts w:cstheme="minorHAnsi"/>
          <w:b/>
          <w:bCs/>
          <w:color w:val="294E95"/>
          <w:sz w:val="26"/>
          <w:szCs w:val="26"/>
          <w:lang w:val="el-GR"/>
        </w:rPr>
      </w:pPr>
    </w:p>
    <w:p w14:paraId="5F4E7261" w14:textId="528CD63C" w:rsidR="00246AB7" w:rsidRPr="00BA2FBD" w:rsidRDefault="00246AB7" w:rsidP="00246AB7">
      <w:pPr>
        <w:spacing w:after="0" w:line="240" w:lineRule="auto"/>
        <w:rPr>
          <w:rFonts w:cstheme="minorHAnsi"/>
          <w:b/>
          <w:bCs/>
          <w:color w:val="294E95"/>
          <w:sz w:val="26"/>
          <w:szCs w:val="26"/>
        </w:rPr>
      </w:pPr>
      <w:r w:rsidRPr="001E115E">
        <w:rPr>
          <w:rFonts w:cstheme="minorHAnsi"/>
          <w:b/>
          <w:bCs/>
          <w:color w:val="294E95"/>
          <w:sz w:val="26"/>
          <w:szCs w:val="26"/>
        </w:rPr>
        <w:t>Solutions</w:t>
      </w:r>
      <w:r w:rsidRPr="00BA2FBD">
        <w:rPr>
          <w:rFonts w:cstheme="minorHAnsi"/>
          <w:b/>
          <w:bCs/>
          <w:color w:val="294E95"/>
          <w:sz w:val="26"/>
          <w:szCs w:val="26"/>
        </w:rPr>
        <w:t xml:space="preserve"> </w:t>
      </w:r>
      <w:r w:rsidRPr="001E115E">
        <w:rPr>
          <w:rFonts w:cstheme="minorHAnsi"/>
          <w:b/>
          <w:bCs/>
          <w:color w:val="294E95"/>
          <w:sz w:val="26"/>
          <w:szCs w:val="26"/>
        </w:rPr>
        <w:t>and</w:t>
      </w:r>
      <w:r w:rsidRPr="00BA2FBD">
        <w:rPr>
          <w:rFonts w:cstheme="minorHAnsi"/>
          <w:b/>
          <w:bCs/>
          <w:color w:val="294E95"/>
          <w:sz w:val="26"/>
          <w:szCs w:val="26"/>
        </w:rPr>
        <w:t xml:space="preserve"> </w:t>
      </w:r>
      <w:r w:rsidRPr="001E115E">
        <w:rPr>
          <w:rFonts w:cstheme="minorHAnsi"/>
          <w:b/>
          <w:bCs/>
          <w:color w:val="294E95"/>
          <w:sz w:val="26"/>
          <w:szCs w:val="26"/>
        </w:rPr>
        <w:t>Services</w:t>
      </w:r>
      <w:r w:rsidRPr="00BA2FBD">
        <w:rPr>
          <w:rFonts w:cstheme="minorHAnsi"/>
          <w:b/>
          <w:bCs/>
          <w:color w:val="294E95"/>
          <w:sz w:val="26"/>
          <w:szCs w:val="26"/>
        </w:rPr>
        <w:t xml:space="preserve"> </w:t>
      </w:r>
      <w:r w:rsidRPr="001E115E">
        <w:rPr>
          <w:rFonts w:cstheme="minorHAnsi"/>
          <w:b/>
          <w:bCs/>
          <w:color w:val="294E95"/>
          <w:sz w:val="26"/>
          <w:szCs w:val="26"/>
        </w:rPr>
        <w:t>Group</w:t>
      </w:r>
      <w:r w:rsidRPr="00BA2FBD">
        <w:rPr>
          <w:rFonts w:cstheme="minorHAnsi"/>
          <w:b/>
          <w:bCs/>
          <w:color w:val="294E95"/>
          <w:sz w:val="26"/>
          <w:szCs w:val="26"/>
        </w:rPr>
        <w:t xml:space="preserve"> (</w:t>
      </w:r>
      <w:r w:rsidRPr="00246AB7">
        <w:rPr>
          <w:rFonts w:cstheme="minorHAnsi"/>
          <w:b/>
          <w:bCs/>
          <w:color w:val="294E95"/>
          <w:sz w:val="26"/>
          <w:szCs w:val="26"/>
        </w:rPr>
        <w:t>SSG</w:t>
      </w:r>
      <w:r w:rsidRPr="00BA2FBD">
        <w:rPr>
          <w:rFonts w:cstheme="minorHAnsi"/>
          <w:b/>
          <w:bCs/>
          <w:color w:val="294E95"/>
          <w:sz w:val="26"/>
          <w:szCs w:val="26"/>
        </w:rPr>
        <w:t xml:space="preserve">): </w:t>
      </w:r>
      <w:r w:rsidRPr="00246AB7">
        <w:rPr>
          <w:rFonts w:cstheme="minorHAnsi"/>
          <w:b/>
          <w:bCs/>
          <w:color w:val="294E95"/>
          <w:sz w:val="26"/>
          <w:szCs w:val="26"/>
          <w:lang w:val="el-GR"/>
        </w:rPr>
        <w:t>Υψηλή</w:t>
      </w:r>
      <w:r w:rsidRPr="00BA2FBD">
        <w:rPr>
          <w:rFonts w:cstheme="minorHAnsi"/>
          <w:b/>
          <w:bCs/>
          <w:color w:val="294E95"/>
          <w:sz w:val="26"/>
          <w:szCs w:val="26"/>
        </w:rPr>
        <w:t xml:space="preserve"> </w:t>
      </w:r>
      <w:r w:rsidRPr="00246AB7">
        <w:rPr>
          <w:rFonts w:cstheme="minorHAnsi"/>
          <w:b/>
          <w:bCs/>
          <w:color w:val="294E95"/>
          <w:sz w:val="26"/>
          <w:szCs w:val="26"/>
          <w:lang w:val="el-GR"/>
        </w:rPr>
        <w:t>ανάπτυξη</w:t>
      </w:r>
      <w:r w:rsidRPr="00BA2FBD">
        <w:rPr>
          <w:rFonts w:cstheme="minorHAnsi"/>
          <w:b/>
          <w:bCs/>
          <w:color w:val="294E95"/>
          <w:sz w:val="26"/>
          <w:szCs w:val="26"/>
        </w:rPr>
        <w:t xml:space="preserve"> </w:t>
      </w:r>
      <w:r w:rsidRPr="00246AB7">
        <w:rPr>
          <w:rFonts w:cstheme="minorHAnsi"/>
          <w:b/>
          <w:bCs/>
          <w:color w:val="294E95"/>
          <w:sz w:val="26"/>
          <w:szCs w:val="26"/>
          <w:lang w:val="el-GR"/>
        </w:rPr>
        <w:t>και</w:t>
      </w:r>
      <w:r w:rsidRPr="00BA2FBD">
        <w:rPr>
          <w:rFonts w:cstheme="minorHAnsi"/>
          <w:b/>
          <w:bCs/>
          <w:color w:val="294E95"/>
          <w:sz w:val="26"/>
          <w:szCs w:val="26"/>
        </w:rPr>
        <w:t xml:space="preserve"> </w:t>
      </w:r>
      <w:r w:rsidRPr="00246AB7">
        <w:rPr>
          <w:rFonts w:cstheme="minorHAnsi"/>
          <w:b/>
          <w:bCs/>
          <w:color w:val="294E95"/>
          <w:sz w:val="26"/>
          <w:szCs w:val="26"/>
          <w:lang w:val="el-GR"/>
        </w:rPr>
        <w:t>κερδοφορία</w:t>
      </w:r>
      <w:r w:rsidRPr="00BA2FBD">
        <w:rPr>
          <w:rFonts w:cstheme="minorHAnsi"/>
          <w:b/>
          <w:bCs/>
          <w:color w:val="294E95"/>
          <w:sz w:val="26"/>
          <w:szCs w:val="26"/>
        </w:rPr>
        <w:t xml:space="preserve">, </w:t>
      </w:r>
      <w:r w:rsidR="009F74B2">
        <w:rPr>
          <w:rFonts w:cstheme="minorHAnsi"/>
          <w:b/>
          <w:bCs/>
          <w:color w:val="294E95"/>
          <w:sz w:val="26"/>
          <w:szCs w:val="26"/>
          <w:lang w:val="el-GR"/>
        </w:rPr>
        <w:t>μ</w:t>
      </w:r>
      <w:r w:rsidR="00B46859">
        <w:rPr>
          <w:rFonts w:cstheme="minorHAnsi"/>
          <w:b/>
          <w:bCs/>
          <w:color w:val="294E95"/>
          <w:sz w:val="26"/>
          <w:szCs w:val="26"/>
          <w:lang w:val="el-GR"/>
        </w:rPr>
        <w:t>ε</w:t>
      </w:r>
      <w:r w:rsidRPr="00BA2FBD">
        <w:rPr>
          <w:rFonts w:cstheme="minorHAnsi"/>
          <w:b/>
          <w:bCs/>
          <w:color w:val="294E95"/>
          <w:sz w:val="26"/>
          <w:szCs w:val="26"/>
        </w:rPr>
        <w:t xml:space="preserve"> </w:t>
      </w:r>
      <w:r w:rsidRPr="00246AB7">
        <w:rPr>
          <w:rFonts w:cstheme="minorHAnsi"/>
          <w:b/>
          <w:bCs/>
          <w:color w:val="294E95"/>
          <w:sz w:val="26"/>
          <w:szCs w:val="26"/>
          <w:lang w:val="el-GR"/>
        </w:rPr>
        <w:t>το</w:t>
      </w:r>
      <w:r w:rsidRPr="00BA2FBD">
        <w:rPr>
          <w:rFonts w:cstheme="minorHAnsi"/>
          <w:b/>
          <w:bCs/>
          <w:color w:val="294E95"/>
          <w:sz w:val="26"/>
          <w:szCs w:val="26"/>
        </w:rPr>
        <w:t xml:space="preserve"> </w:t>
      </w:r>
      <w:r w:rsidRPr="00246AB7">
        <w:rPr>
          <w:rFonts w:cstheme="minorHAnsi"/>
          <w:b/>
          <w:bCs/>
          <w:color w:val="294E95"/>
          <w:sz w:val="26"/>
          <w:szCs w:val="26"/>
        </w:rPr>
        <w:t>Lenovo</w:t>
      </w:r>
      <w:r w:rsidRPr="00BA2FBD">
        <w:rPr>
          <w:rFonts w:cstheme="minorHAnsi"/>
          <w:b/>
          <w:bCs/>
          <w:color w:val="294E95"/>
          <w:sz w:val="26"/>
          <w:szCs w:val="26"/>
        </w:rPr>
        <w:t xml:space="preserve"> </w:t>
      </w:r>
      <w:r w:rsidRPr="00246AB7">
        <w:rPr>
          <w:rFonts w:cstheme="minorHAnsi"/>
          <w:b/>
          <w:bCs/>
          <w:color w:val="294E95"/>
          <w:sz w:val="26"/>
          <w:szCs w:val="26"/>
        </w:rPr>
        <w:t>Hybrid</w:t>
      </w:r>
      <w:r w:rsidRPr="00BA2FBD">
        <w:rPr>
          <w:rFonts w:cstheme="minorHAnsi"/>
          <w:b/>
          <w:bCs/>
          <w:color w:val="294E95"/>
          <w:sz w:val="26"/>
          <w:szCs w:val="26"/>
        </w:rPr>
        <w:t xml:space="preserve"> </w:t>
      </w:r>
      <w:r w:rsidRPr="00246AB7">
        <w:rPr>
          <w:rFonts w:cstheme="minorHAnsi"/>
          <w:b/>
          <w:bCs/>
          <w:color w:val="294E95"/>
          <w:sz w:val="26"/>
          <w:szCs w:val="26"/>
        </w:rPr>
        <w:t>AI</w:t>
      </w:r>
      <w:r w:rsidRPr="00BA2FBD">
        <w:rPr>
          <w:rFonts w:cstheme="minorHAnsi"/>
          <w:b/>
          <w:bCs/>
          <w:color w:val="294E95"/>
          <w:sz w:val="26"/>
          <w:szCs w:val="26"/>
        </w:rPr>
        <w:t xml:space="preserve"> </w:t>
      </w:r>
      <w:r w:rsidRPr="00246AB7">
        <w:rPr>
          <w:rFonts w:cstheme="minorHAnsi"/>
          <w:b/>
          <w:bCs/>
          <w:color w:val="294E95"/>
          <w:sz w:val="26"/>
          <w:szCs w:val="26"/>
        </w:rPr>
        <w:t>Advantage</w:t>
      </w:r>
    </w:p>
    <w:p w14:paraId="5F86E940" w14:textId="77777777" w:rsidR="00246AB7" w:rsidRPr="00BA2FBD" w:rsidRDefault="00246AB7" w:rsidP="00246AB7">
      <w:pPr>
        <w:spacing w:after="0" w:line="240" w:lineRule="auto"/>
      </w:pPr>
    </w:p>
    <w:p w14:paraId="55AF194F" w14:textId="77777777" w:rsidR="00246AB7" w:rsidRPr="00BA2FBD" w:rsidRDefault="00246AB7" w:rsidP="00246AB7">
      <w:pPr>
        <w:spacing w:after="0" w:line="240" w:lineRule="auto"/>
        <w:rPr>
          <w:b/>
          <w:bCs/>
          <w:i/>
          <w:iCs/>
          <w:lang w:val="el-GR"/>
        </w:rPr>
      </w:pPr>
      <w:r w:rsidRPr="00BA2FBD">
        <w:rPr>
          <w:b/>
          <w:bCs/>
          <w:i/>
          <w:iCs/>
          <w:lang w:val="el-GR"/>
        </w:rPr>
        <w:t>Επιδόσεις Α' τριμήνου οικονομικού έτους 2025/26:</w:t>
      </w:r>
    </w:p>
    <w:p w14:paraId="396ADC78" w14:textId="5E919920" w:rsidR="00246AB7" w:rsidRPr="00246AB7" w:rsidRDefault="00246AB7" w:rsidP="00246AB7">
      <w:pPr>
        <w:spacing w:after="0" w:line="240" w:lineRule="auto"/>
        <w:rPr>
          <w:lang w:val="el-GR"/>
        </w:rPr>
      </w:pPr>
      <w:r w:rsidRPr="00246AB7">
        <w:rPr>
          <w:lang w:val="el-GR"/>
        </w:rPr>
        <w:t xml:space="preserve">• Η </w:t>
      </w:r>
      <w:r>
        <w:rPr>
          <w:lang w:val="el-GR"/>
        </w:rPr>
        <w:t xml:space="preserve">επιχειρησιακή μονάδα του </w:t>
      </w:r>
      <w:r w:rsidRPr="00246AB7">
        <w:rPr>
          <w:lang w:val="el-GR"/>
        </w:rPr>
        <w:t xml:space="preserve">SSG κατέγραψε ένα ακόμη ρεκόρ εσόδων, </w:t>
      </w:r>
      <w:r w:rsidR="00E37D34">
        <w:rPr>
          <w:lang w:val="el-GR"/>
        </w:rPr>
        <w:t>τα όποια</w:t>
      </w:r>
      <w:r w:rsidR="00B46859">
        <w:rPr>
          <w:lang w:val="el-GR"/>
        </w:rPr>
        <w:t xml:space="preserve"> αυξήθηκαν</w:t>
      </w:r>
      <w:r w:rsidRPr="00246AB7">
        <w:rPr>
          <w:lang w:val="el-GR"/>
        </w:rPr>
        <w:t xml:space="preserve"> κατά 20% σε ετήσια βάση </w:t>
      </w:r>
      <w:r w:rsidR="001A5FED">
        <w:rPr>
          <w:lang w:val="el-GR"/>
        </w:rPr>
        <w:t xml:space="preserve">και ανήλθαν </w:t>
      </w:r>
      <w:r w:rsidRPr="00246AB7">
        <w:rPr>
          <w:lang w:val="el-GR"/>
        </w:rPr>
        <w:t>στα 2,3 δισεκατομμύρια δολάρια ΗΠΑ – σηματοδοτώντας 17 συνεχόμενα τρίμηνα αύξησης εσόδων σε ετήσια βάση.</w:t>
      </w:r>
    </w:p>
    <w:p w14:paraId="5398A93B" w14:textId="13D9A991" w:rsidR="00246AB7" w:rsidRPr="00246AB7" w:rsidRDefault="00246AB7" w:rsidP="00246AB7">
      <w:pPr>
        <w:spacing w:after="0" w:line="240" w:lineRule="auto"/>
        <w:rPr>
          <w:lang w:val="el-GR"/>
        </w:rPr>
      </w:pPr>
      <w:r w:rsidRPr="00246AB7">
        <w:rPr>
          <w:lang w:val="el-GR"/>
        </w:rPr>
        <w:t xml:space="preserve">• Το λειτουργικό περιθώριο αυξήθηκε κατά 1,2 μονάδες σε ετήσια βάση, ξεπερνώντας το 22% – </w:t>
      </w:r>
      <w:r w:rsidRPr="00AD1CB1">
        <w:rPr>
          <w:lang w:val="el-GR"/>
        </w:rPr>
        <w:t>καθιστώντας τ</w:t>
      </w:r>
      <w:r w:rsidR="00406E75" w:rsidRPr="00AD1CB1">
        <w:rPr>
          <w:lang w:val="el-GR"/>
        </w:rPr>
        <w:t>ο</w:t>
      </w:r>
      <w:r w:rsidRPr="00AD1CB1">
        <w:rPr>
          <w:lang w:val="el-GR"/>
        </w:rPr>
        <w:t xml:space="preserve"> SSG</w:t>
      </w:r>
      <w:r w:rsidRPr="00246AB7">
        <w:rPr>
          <w:lang w:val="el-GR"/>
        </w:rPr>
        <w:t xml:space="preserve"> τη βασική κινητήρια δύναμη κέρδους για τον Όμιλο συνολικά, χάρη στη βιώσιμη επέκταση του περιθωρίου κέρδους της.</w:t>
      </w:r>
    </w:p>
    <w:p w14:paraId="22A11AC5" w14:textId="7D4C8D2D" w:rsidR="00246AB7" w:rsidRPr="00246AB7" w:rsidRDefault="00246AB7" w:rsidP="00246AB7">
      <w:pPr>
        <w:spacing w:after="0" w:line="240" w:lineRule="auto"/>
        <w:rPr>
          <w:lang w:val="el-GR"/>
        </w:rPr>
      </w:pPr>
      <w:r w:rsidRPr="00246AB7">
        <w:rPr>
          <w:lang w:val="el-GR"/>
        </w:rPr>
        <w:lastRenderedPageBreak/>
        <w:t xml:space="preserve">• Οι Υπηρεσίες Υποστήριξης πέτυχαν διψήφια αύξηση εσόδων σε ετήσια βάση, αξιοποιώντας την ισχυρή ζήτηση της αγοράς για </w:t>
      </w:r>
      <w:r w:rsidR="00681D60">
        <w:t>hardware</w:t>
      </w:r>
      <w:r w:rsidRPr="00246AB7">
        <w:rPr>
          <w:lang w:val="el-GR"/>
        </w:rPr>
        <w:t xml:space="preserve"> και εστιάζοντας στην προσθήκη υπηρεσιών υψηλής ποιότητας, π.χ. Premium </w:t>
      </w:r>
      <w:proofErr w:type="spellStart"/>
      <w:r w:rsidRPr="00246AB7">
        <w:rPr>
          <w:lang w:val="el-GR"/>
        </w:rPr>
        <w:t>Care</w:t>
      </w:r>
      <w:proofErr w:type="spellEnd"/>
      <w:r w:rsidRPr="00246AB7">
        <w:rPr>
          <w:lang w:val="el-GR"/>
        </w:rPr>
        <w:t xml:space="preserve"> και </w:t>
      </w:r>
      <w:proofErr w:type="spellStart"/>
      <w:r w:rsidRPr="00246AB7">
        <w:rPr>
          <w:lang w:val="el-GR"/>
        </w:rPr>
        <w:t>Premier</w:t>
      </w:r>
      <w:proofErr w:type="spellEnd"/>
      <w:r w:rsidRPr="00246AB7">
        <w:rPr>
          <w:lang w:val="el-GR"/>
        </w:rPr>
        <w:t xml:space="preserve"> </w:t>
      </w:r>
      <w:proofErr w:type="spellStart"/>
      <w:r w:rsidRPr="00246AB7">
        <w:rPr>
          <w:lang w:val="el-GR"/>
        </w:rPr>
        <w:t>Support</w:t>
      </w:r>
      <w:proofErr w:type="spellEnd"/>
      <w:r w:rsidRPr="00246AB7">
        <w:rPr>
          <w:lang w:val="el-GR"/>
        </w:rPr>
        <w:t xml:space="preserve"> Plus.</w:t>
      </w:r>
    </w:p>
    <w:p w14:paraId="198CC558" w14:textId="58308410" w:rsidR="00246AB7" w:rsidRPr="00246AB7" w:rsidRDefault="00246AB7" w:rsidP="00246AB7">
      <w:pPr>
        <w:spacing w:after="0" w:line="240" w:lineRule="auto"/>
        <w:rPr>
          <w:lang w:val="el-GR"/>
        </w:rPr>
      </w:pPr>
      <w:r w:rsidRPr="00246AB7">
        <w:rPr>
          <w:lang w:val="el-GR"/>
        </w:rPr>
        <w:t>• Οι διαχειριζόμενες υπηρεσίες και οι προσφορές "</w:t>
      </w:r>
      <w:proofErr w:type="spellStart"/>
      <w:r w:rsidRPr="00246AB7">
        <w:rPr>
          <w:lang w:val="el-GR"/>
        </w:rPr>
        <w:t>as</w:t>
      </w:r>
      <w:proofErr w:type="spellEnd"/>
      <w:r w:rsidRPr="00246AB7">
        <w:rPr>
          <w:lang w:val="el-GR"/>
        </w:rPr>
        <w:t>-a-</w:t>
      </w:r>
      <w:proofErr w:type="spellStart"/>
      <w:r w:rsidRPr="00246AB7">
        <w:rPr>
          <w:lang w:val="el-GR"/>
        </w:rPr>
        <w:t>Service</w:t>
      </w:r>
      <w:proofErr w:type="spellEnd"/>
      <w:r w:rsidRPr="00246AB7">
        <w:rPr>
          <w:lang w:val="el-GR"/>
        </w:rPr>
        <w:t xml:space="preserve">", μαζί με τα </w:t>
      </w:r>
      <w:r w:rsidR="003C2AEF">
        <w:t>Projects</w:t>
      </w:r>
      <w:r w:rsidR="003C2AEF" w:rsidRPr="003C2AEF">
        <w:rPr>
          <w:lang w:val="el-GR"/>
        </w:rPr>
        <w:t xml:space="preserve"> </w:t>
      </w:r>
      <w:r w:rsidR="003C2AEF">
        <w:t>and</w:t>
      </w:r>
      <w:r w:rsidR="003C2AEF" w:rsidRPr="003C2AEF">
        <w:rPr>
          <w:lang w:val="el-GR"/>
        </w:rPr>
        <w:t xml:space="preserve"> </w:t>
      </w:r>
      <w:r w:rsidR="003C2AEF">
        <w:t>Solutions</w:t>
      </w:r>
      <w:r w:rsidRPr="00246AB7">
        <w:rPr>
          <w:lang w:val="el-GR"/>
        </w:rPr>
        <w:t>, αυξήθηκαν</w:t>
      </w:r>
      <w:r w:rsidR="003C2AEF" w:rsidRPr="003C2AEF">
        <w:rPr>
          <w:lang w:val="el-GR"/>
        </w:rPr>
        <w:t xml:space="preserve"> </w:t>
      </w:r>
      <w:r w:rsidR="003C2AEF">
        <w:rPr>
          <w:lang w:val="el-GR"/>
        </w:rPr>
        <w:t>με</w:t>
      </w:r>
      <w:r w:rsidRPr="00246AB7">
        <w:rPr>
          <w:lang w:val="el-GR"/>
        </w:rPr>
        <w:t xml:space="preserve"> ακόμη πιο γρήγορ</w:t>
      </w:r>
      <w:r w:rsidR="003C2AEF">
        <w:rPr>
          <w:lang w:val="el-GR"/>
        </w:rPr>
        <w:t>η ταχύτητα</w:t>
      </w:r>
      <w:r w:rsidRPr="00246AB7">
        <w:rPr>
          <w:lang w:val="el-GR"/>
        </w:rPr>
        <w:t>, με τ</w:t>
      </w:r>
      <w:r w:rsidR="00513722">
        <w:rPr>
          <w:lang w:val="el-GR"/>
        </w:rPr>
        <w:t>ο</w:t>
      </w:r>
      <w:r w:rsidRPr="00246AB7">
        <w:rPr>
          <w:lang w:val="el-GR"/>
        </w:rPr>
        <w:t xml:space="preserve"> </w:t>
      </w:r>
      <w:proofErr w:type="spellStart"/>
      <w:r w:rsidRPr="00246AB7">
        <w:rPr>
          <w:lang w:val="el-GR"/>
        </w:rPr>
        <w:t>TruScale</w:t>
      </w:r>
      <w:proofErr w:type="spellEnd"/>
      <w:r w:rsidRPr="00246AB7">
        <w:rPr>
          <w:lang w:val="el-GR"/>
        </w:rPr>
        <w:t xml:space="preserve"> </w:t>
      </w:r>
      <w:proofErr w:type="spellStart"/>
      <w:r w:rsidRPr="00246AB7">
        <w:rPr>
          <w:lang w:val="el-GR"/>
        </w:rPr>
        <w:t>Infrastructure</w:t>
      </w:r>
      <w:proofErr w:type="spellEnd"/>
      <w:r w:rsidRPr="00246AB7">
        <w:rPr>
          <w:lang w:val="el-GR"/>
        </w:rPr>
        <w:t>-</w:t>
      </w:r>
      <w:proofErr w:type="spellStart"/>
      <w:r w:rsidRPr="00246AB7">
        <w:rPr>
          <w:lang w:val="el-GR"/>
        </w:rPr>
        <w:t>as</w:t>
      </w:r>
      <w:proofErr w:type="spellEnd"/>
      <w:r w:rsidRPr="00246AB7">
        <w:rPr>
          <w:lang w:val="el-GR"/>
        </w:rPr>
        <w:t>-a-</w:t>
      </w:r>
      <w:proofErr w:type="spellStart"/>
      <w:r w:rsidRPr="00246AB7">
        <w:rPr>
          <w:lang w:val="el-GR"/>
        </w:rPr>
        <w:t>service</w:t>
      </w:r>
      <w:proofErr w:type="spellEnd"/>
      <w:r w:rsidRPr="00246AB7">
        <w:rPr>
          <w:lang w:val="el-GR"/>
        </w:rPr>
        <w:t xml:space="preserve"> να σημειώνει τριψήφια ανάπτυξη σε ετήσια βάση και τ</w:t>
      </w:r>
      <w:r w:rsidR="008234FB">
        <w:rPr>
          <w:lang w:val="el-GR"/>
        </w:rPr>
        <w:t>ο</w:t>
      </w:r>
      <w:r w:rsidRPr="00246AB7">
        <w:rPr>
          <w:lang w:val="el-GR"/>
        </w:rPr>
        <w:t xml:space="preserve"> </w:t>
      </w:r>
      <w:proofErr w:type="spellStart"/>
      <w:r w:rsidRPr="00246AB7">
        <w:rPr>
          <w:lang w:val="el-GR"/>
        </w:rPr>
        <w:t>TruScale</w:t>
      </w:r>
      <w:proofErr w:type="spellEnd"/>
      <w:r w:rsidRPr="00246AB7">
        <w:rPr>
          <w:lang w:val="el-GR"/>
        </w:rPr>
        <w:t xml:space="preserve"> </w:t>
      </w:r>
      <w:proofErr w:type="spellStart"/>
      <w:r w:rsidRPr="00246AB7">
        <w:rPr>
          <w:lang w:val="el-GR"/>
        </w:rPr>
        <w:t>Device</w:t>
      </w:r>
      <w:proofErr w:type="spellEnd"/>
      <w:r w:rsidRPr="00246AB7">
        <w:rPr>
          <w:lang w:val="el-GR"/>
        </w:rPr>
        <w:t>-</w:t>
      </w:r>
      <w:proofErr w:type="spellStart"/>
      <w:r w:rsidRPr="00246AB7">
        <w:rPr>
          <w:lang w:val="el-GR"/>
        </w:rPr>
        <w:t>as</w:t>
      </w:r>
      <w:proofErr w:type="spellEnd"/>
      <w:r w:rsidRPr="00246AB7">
        <w:rPr>
          <w:lang w:val="el-GR"/>
        </w:rPr>
        <w:t>-a-</w:t>
      </w:r>
      <w:proofErr w:type="spellStart"/>
      <w:r w:rsidRPr="00246AB7">
        <w:rPr>
          <w:lang w:val="el-GR"/>
        </w:rPr>
        <w:t>service</w:t>
      </w:r>
      <w:proofErr w:type="spellEnd"/>
      <w:r w:rsidRPr="00246AB7">
        <w:rPr>
          <w:lang w:val="el-GR"/>
        </w:rPr>
        <w:t xml:space="preserve"> να σημειώνει διψήφια ανάπτυξη για το τρίμηνο. </w:t>
      </w:r>
      <w:r w:rsidR="00E653D9">
        <w:rPr>
          <w:lang w:val="el-GR"/>
        </w:rPr>
        <w:t>Συνδυαστικά, η αύξηση των παραπάνω ανήλθε σε</w:t>
      </w:r>
      <w:r w:rsidRPr="00246AB7">
        <w:rPr>
          <w:lang w:val="el-GR"/>
        </w:rPr>
        <w:t xml:space="preserve"> τρεις μονάδες σε ετήσια βάση, φτάνοντας το 58% των συνολικών εσόδων </w:t>
      </w:r>
      <w:r w:rsidRPr="00084EBB">
        <w:rPr>
          <w:lang w:val="el-GR"/>
        </w:rPr>
        <w:t>τ</w:t>
      </w:r>
      <w:r w:rsidR="00406E75" w:rsidRPr="00084EBB">
        <w:rPr>
          <w:lang w:val="el-GR"/>
        </w:rPr>
        <w:t>ου</w:t>
      </w:r>
      <w:r w:rsidRPr="00246AB7">
        <w:rPr>
          <w:lang w:val="el-GR"/>
        </w:rPr>
        <w:t xml:space="preserve"> SSG.</w:t>
      </w:r>
    </w:p>
    <w:p w14:paraId="487B8946" w14:textId="27505EBF" w:rsidR="00246AB7" w:rsidRPr="00246AB7" w:rsidRDefault="00246AB7" w:rsidP="00246AB7">
      <w:pPr>
        <w:spacing w:after="0" w:line="240" w:lineRule="auto"/>
        <w:rPr>
          <w:lang w:val="el-GR"/>
        </w:rPr>
      </w:pPr>
      <w:r w:rsidRPr="00246AB7">
        <w:rPr>
          <w:lang w:val="el-GR"/>
        </w:rPr>
        <w:t xml:space="preserve">• Οι λύσεις που βασίζονται στην τεχνητή νοημοσύνη έχουν αποκτήσει </w:t>
      </w:r>
      <w:r w:rsidR="00E653D9">
        <w:rPr>
          <w:lang w:val="el-GR"/>
        </w:rPr>
        <w:t xml:space="preserve">επιπλέον </w:t>
      </w:r>
      <w:r w:rsidRPr="00246AB7">
        <w:rPr>
          <w:lang w:val="el-GR"/>
        </w:rPr>
        <w:t>δυναμική, ειδικά στους τομείς της κατασκευής και της εφοδιαστικής αλυσίδας.</w:t>
      </w:r>
    </w:p>
    <w:p w14:paraId="002E9054" w14:textId="155BDA71" w:rsidR="00246AB7" w:rsidRDefault="00246AB7" w:rsidP="00246AB7">
      <w:pPr>
        <w:spacing w:after="0" w:line="240" w:lineRule="auto"/>
        <w:rPr>
          <w:lang w:val="el-GR"/>
        </w:rPr>
      </w:pPr>
      <w:r w:rsidRPr="00246AB7">
        <w:rPr>
          <w:lang w:val="el-GR"/>
        </w:rPr>
        <w:t xml:space="preserve">• </w:t>
      </w:r>
      <w:r w:rsidR="00E653D9">
        <w:rPr>
          <w:lang w:val="el-GR"/>
        </w:rPr>
        <w:t>Στο μέλλον</w:t>
      </w:r>
      <w:r w:rsidRPr="00246AB7">
        <w:rPr>
          <w:lang w:val="el-GR"/>
        </w:rPr>
        <w:t xml:space="preserve">, η Lenovo θα αναπτύξει περαιτέρω το πλαίσιο </w:t>
      </w:r>
      <w:proofErr w:type="spellStart"/>
      <w:r w:rsidRPr="00246AB7">
        <w:rPr>
          <w:lang w:val="el-GR"/>
        </w:rPr>
        <w:t>Lenovo</w:t>
      </w:r>
      <w:proofErr w:type="spellEnd"/>
      <w:r w:rsidRPr="00246AB7">
        <w:rPr>
          <w:lang w:val="el-GR"/>
        </w:rPr>
        <w:t xml:space="preserve"> </w:t>
      </w:r>
      <w:proofErr w:type="spellStart"/>
      <w:r w:rsidRPr="00246AB7">
        <w:rPr>
          <w:lang w:val="el-GR"/>
        </w:rPr>
        <w:t>Hybrid</w:t>
      </w:r>
      <w:proofErr w:type="spellEnd"/>
      <w:r w:rsidRPr="00246AB7">
        <w:rPr>
          <w:lang w:val="el-GR"/>
        </w:rPr>
        <w:t xml:space="preserve"> AI </w:t>
      </w:r>
      <w:proofErr w:type="spellStart"/>
      <w:r w:rsidRPr="00246AB7">
        <w:rPr>
          <w:lang w:val="el-GR"/>
        </w:rPr>
        <w:t>Advantage</w:t>
      </w:r>
      <w:proofErr w:type="spellEnd"/>
      <w:r w:rsidRPr="00246AB7">
        <w:rPr>
          <w:lang w:val="el-GR"/>
        </w:rPr>
        <w:t xml:space="preserve"> ως βασικό </w:t>
      </w:r>
      <w:proofErr w:type="spellStart"/>
      <w:r w:rsidRPr="00246AB7">
        <w:rPr>
          <w:lang w:val="el-GR"/>
        </w:rPr>
        <w:t>διαφοροποιητή</w:t>
      </w:r>
      <w:proofErr w:type="spellEnd"/>
      <w:r w:rsidRPr="00246AB7">
        <w:rPr>
          <w:lang w:val="el-GR"/>
        </w:rPr>
        <w:t xml:space="preserve"> </w:t>
      </w:r>
      <w:r w:rsidR="007528AC">
        <w:rPr>
          <w:lang w:val="el-GR"/>
        </w:rPr>
        <w:t xml:space="preserve">της ανάπτυξής της, </w:t>
      </w:r>
      <w:r w:rsidRPr="00246AB7">
        <w:rPr>
          <w:lang w:val="el-GR"/>
        </w:rPr>
        <w:t xml:space="preserve">θα επικεντρωθεί σε λύσεις </w:t>
      </w:r>
      <w:r w:rsidR="005D77A6">
        <w:t>Digital</w:t>
      </w:r>
      <w:r w:rsidR="005D77A6" w:rsidRPr="00C02C60">
        <w:rPr>
          <w:lang w:val="el-GR"/>
        </w:rPr>
        <w:t xml:space="preserve"> </w:t>
      </w:r>
      <w:r w:rsidR="005D77A6">
        <w:t>Workplace</w:t>
      </w:r>
      <w:r w:rsidR="005D77A6" w:rsidRPr="00C02C60">
        <w:rPr>
          <w:lang w:val="el-GR"/>
        </w:rPr>
        <w:t xml:space="preserve"> </w:t>
      </w:r>
      <w:r w:rsidR="005D77A6">
        <w:t>Solutions</w:t>
      </w:r>
      <w:r w:rsidRPr="00246AB7">
        <w:rPr>
          <w:lang w:val="el-GR"/>
        </w:rPr>
        <w:t xml:space="preserve">, υβριδικό </w:t>
      </w:r>
      <w:proofErr w:type="spellStart"/>
      <w:r w:rsidRPr="00246AB7">
        <w:rPr>
          <w:lang w:val="el-GR"/>
        </w:rPr>
        <w:t>cloud</w:t>
      </w:r>
      <w:proofErr w:type="spellEnd"/>
      <w:r w:rsidRPr="00246AB7">
        <w:rPr>
          <w:lang w:val="el-GR"/>
        </w:rPr>
        <w:t xml:space="preserve"> και λύσεις βιωσιμότητας, ενώ παράλληλα θα δημιουργήσει απλές </w:t>
      </w:r>
      <w:r w:rsidRPr="00084EBB">
        <w:rPr>
          <w:lang w:val="el-GR"/>
        </w:rPr>
        <w:t xml:space="preserve">και </w:t>
      </w:r>
      <w:r w:rsidR="00406E75" w:rsidRPr="00084EBB">
        <w:rPr>
          <w:lang w:val="el-GR"/>
        </w:rPr>
        <w:t>επεκτάσιμες</w:t>
      </w:r>
      <w:r w:rsidRPr="00246AB7">
        <w:rPr>
          <w:lang w:val="el-GR"/>
        </w:rPr>
        <w:t xml:space="preserve"> κάθετες λύσεις </w:t>
      </w:r>
      <w:r w:rsidR="00C02C60">
        <w:rPr>
          <w:lang w:val="el-GR"/>
        </w:rPr>
        <w:t>ΑΙ</w:t>
      </w:r>
      <w:r w:rsidRPr="00246AB7">
        <w:rPr>
          <w:lang w:val="el-GR"/>
        </w:rPr>
        <w:t xml:space="preserve"> για την επίλυση των σημαντικότερων αναγκών των πελατών.</w:t>
      </w:r>
    </w:p>
    <w:p w14:paraId="5AFD8B9A" w14:textId="77777777" w:rsidR="00153811" w:rsidRPr="008234FB" w:rsidRDefault="00153811" w:rsidP="00153811">
      <w:pPr>
        <w:spacing w:after="0" w:line="240" w:lineRule="auto"/>
        <w:rPr>
          <w:rFonts w:cstheme="minorHAnsi"/>
          <w:b/>
          <w:bCs/>
          <w:color w:val="294E95"/>
          <w:sz w:val="26"/>
          <w:szCs w:val="26"/>
          <w:lang w:val="el-GR"/>
        </w:rPr>
      </w:pPr>
    </w:p>
    <w:p w14:paraId="34764847" w14:textId="444A2E0B" w:rsidR="008310CF" w:rsidRPr="00736D9C" w:rsidRDefault="00F33DD2" w:rsidP="008310CF">
      <w:pPr>
        <w:spacing w:after="0" w:line="240" w:lineRule="auto"/>
        <w:rPr>
          <w:rFonts w:cstheme="minorHAnsi"/>
          <w:b/>
          <w:bCs/>
          <w:color w:val="7A126B"/>
          <w:sz w:val="26"/>
          <w:szCs w:val="26"/>
          <w:lang w:val="el-GR"/>
        </w:rPr>
      </w:pPr>
      <w:r w:rsidRPr="00F33DD2">
        <w:rPr>
          <w:rFonts w:cstheme="minorHAnsi"/>
          <w:b/>
          <w:bCs/>
          <w:color w:val="7A126B"/>
          <w:sz w:val="26"/>
          <w:szCs w:val="26"/>
          <w:lang w:val="el-GR"/>
        </w:rPr>
        <w:t xml:space="preserve">Περίληψη ενεργειών </w:t>
      </w:r>
      <w:r w:rsidRPr="00F33DD2">
        <w:rPr>
          <w:rFonts w:cstheme="minorHAnsi"/>
          <w:b/>
          <w:bCs/>
          <w:color w:val="7A126B"/>
          <w:sz w:val="26"/>
          <w:szCs w:val="26"/>
        </w:rPr>
        <w:t>Corporate</w:t>
      </w:r>
      <w:r w:rsidR="008310CF" w:rsidRPr="00736D9C">
        <w:rPr>
          <w:rFonts w:cstheme="minorHAnsi"/>
          <w:b/>
          <w:bCs/>
          <w:color w:val="7A126B"/>
          <w:sz w:val="26"/>
          <w:szCs w:val="26"/>
          <w:lang w:val="el-GR"/>
        </w:rPr>
        <w:t xml:space="preserve"> και </w:t>
      </w:r>
      <w:r w:rsidR="008310CF" w:rsidRPr="00F33DD2">
        <w:rPr>
          <w:rFonts w:cstheme="minorHAnsi"/>
          <w:b/>
          <w:bCs/>
          <w:color w:val="7A126B"/>
          <w:sz w:val="26"/>
          <w:szCs w:val="26"/>
        </w:rPr>
        <w:t>ESG</w:t>
      </w:r>
    </w:p>
    <w:p w14:paraId="38BF97EC" w14:textId="77777777" w:rsidR="008310CF" w:rsidRPr="008310CF" w:rsidRDefault="008310CF" w:rsidP="008310CF">
      <w:pPr>
        <w:spacing w:after="0" w:line="240" w:lineRule="auto"/>
        <w:rPr>
          <w:rFonts w:cstheme="minorHAnsi"/>
          <w:lang w:val="el-GR"/>
        </w:rPr>
      </w:pPr>
    </w:p>
    <w:p w14:paraId="29340131" w14:textId="19E3A3F9" w:rsidR="008310CF" w:rsidRPr="008310CF" w:rsidRDefault="008310CF" w:rsidP="008310CF">
      <w:pPr>
        <w:spacing w:after="0" w:line="240" w:lineRule="auto"/>
        <w:rPr>
          <w:rFonts w:cstheme="minorHAnsi"/>
          <w:lang w:val="el-GR"/>
        </w:rPr>
      </w:pPr>
      <w:r w:rsidRPr="008310CF">
        <w:rPr>
          <w:rFonts w:cstheme="minorHAnsi"/>
          <w:lang w:val="el-GR"/>
        </w:rPr>
        <w:t>Η Leno</w:t>
      </w:r>
      <w:r w:rsidRPr="00A61429">
        <w:rPr>
          <w:rFonts w:cstheme="minorHAnsi"/>
          <w:lang w:val="el-GR"/>
        </w:rPr>
        <w:t xml:space="preserve">vo δημοσίευσε την </w:t>
      </w:r>
      <w:r>
        <w:fldChar w:fldCharType="begin"/>
      </w:r>
      <w:r>
        <w:instrText>HYPERLINK</w:instrText>
      </w:r>
      <w:r w:rsidRPr="005062AA">
        <w:rPr>
          <w:lang w:val="el-GR"/>
        </w:rPr>
        <w:instrText xml:space="preserve"> "</w:instrText>
      </w:r>
      <w:r>
        <w:instrText>https</w:instrText>
      </w:r>
      <w:r w:rsidRPr="005062AA">
        <w:rPr>
          <w:lang w:val="el-GR"/>
        </w:rPr>
        <w:instrText>://</w:instrText>
      </w:r>
      <w:r>
        <w:instrText>investor</w:instrText>
      </w:r>
      <w:r w:rsidRPr="005062AA">
        <w:rPr>
          <w:lang w:val="el-GR"/>
        </w:rPr>
        <w:instrText>.</w:instrText>
      </w:r>
      <w:r>
        <w:instrText>lenovo</w:instrText>
      </w:r>
      <w:r w:rsidRPr="005062AA">
        <w:rPr>
          <w:lang w:val="el-GR"/>
        </w:rPr>
        <w:instrText>.</w:instrText>
      </w:r>
      <w:r>
        <w:instrText>com</w:instrText>
      </w:r>
      <w:r w:rsidRPr="005062AA">
        <w:rPr>
          <w:lang w:val="el-GR"/>
        </w:rPr>
        <w:instrText>/</w:instrText>
      </w:r>
      <w:r>
        <w:instrText>en</w:instrText>
      </w:r>
      <w:r w:rsidRPr="005062AA">
        <w:rPr>
          <w:lang w:val="el-GR"/>
        </w:rPr>
        <w:instrText>/</w:instrText>
      </w:r>
      <w:r>
        <w:instrText>sustainability</w:instrText>
      </w:r>
      <w:r w:rsidRPr="005062AA">
        <w:rPr>
          <w:lang w:val="el-GR"/>
        </w:rPr>
        <w:instrText>/</w:instrText>
      </w:r>
      <w:r>
        <w:instrText>sustainability</w:instrText>
      </w:r>
      <w:r w:rsidRPr="005062AA">
        <w:rPr>
          <w:lang w:val="el-GR"/>
        </w:rPr>
        <w:instrText>_</w:instrText>
      </w:r>
      <w:r>
        <w:instrText>reports</w:instrText>
      </w:r>
      <w:r w:rsidRPr="005062AA">
        <w:rPr>
          <w:lang w:val="el-GR"/>
        </w:rPr>
        <w:instrText>.</w:instrText>
      </w:r>
      <w:r>
        <w:instrText>php</w:instrText>
      </w:r>
      <w:r w:rsidRPr="005062AA">
        <w:rPr>
          <w:lang w:val="el-GR"/>
        </w:rPr>
        <w:instrText>"</w:instrText>
      </w:r>
      <w:r>
        <w:fldChar w:fldCharType="separate"/>
      </w:r>
      <w:r w:rsidRPr="00A61429">
        <w:rPr>
          <w:rStyle w:val="Hyperlink"/>
          <w:rFonts w:cstheme="minorHAnsi"/>
          <w:lang w:val="el-GR"/>
        </w:rPr>
        <w:t xml:space="preserve">Έκθεση </w:t>
      </w:r>
      <w:r w:rsidR="00736D9C" w:rsidRPr="00A61429">
        <w:rPr>
          <w:rStyle w:val="Hyperlink"/>
          <w:rFonts w:cstheme="minorHAnsi"/>
        </w:rPr>
        <w:t>ESG</w:t>
      </w:r>
      <w:r w:rsidRPr="00A61429">
        <w:rPr>
          <w:rStyle w:val="Hyperlink"/>
          <w:rFonts w:cstheme="minorHAnsi"/>
          <w:lang w:val="el-GR"/>
        </w:rPr>
        <w:t xml:space="preserve"> για το οικονομικό έτος 2024/25</w:t>
      </w:r>
      <w:r>
        <w:fldChar w:fldCharType="end"/>
      </w:r>
      <w:r w:rsidRPr="00A61429">
        <w:rPr>
          <w:rFonts w:cstheme="minorHAnsi"/>
          <w:lang w:val="el-GR"/>
        </w:rPr>
        <w:t xml:space="preserve"> τον Ιούνιο του 2025</w:t>
      </w:r>
      <w:r w:rsidR="00736D9C" w:rsidRPr="00A61429">
        <w:rPr>
          <w:rFonts w:cstheme="minorHAnsi"/>
          <w:lang w:val="el-GR"/>
        </w:rPr>
        <w:t xml:space="preserve">. </w:t>
      </w:r>
      <w:hyperlink r:id="rId12" w:history="1">
        <w:r w:rsidR="00736D9C" w:rsidRPr="00A61429">
          <w:rPr>
            <w:rStyle w:val="Hyperlink"/>
            <w:rFonts w:cstheme="minorHAnsi"/>
            <w:lang w:val="el-GR"/>
          </w:rPr>
          <w:t xml:space="preserve">Τα </w:t>
        </w:r>
        <w:r w:rsidRPr="00A61429">
          <w:rPr>
            <w:rStyle w:val="Hyperlink"/>
            <w:rFonts w:cstheme="minorHAnsi"/>
            <w:lang w:val="el-GR"/>
          </w:rPr>
          <w:t>βασικά σημεία</w:t>
        </w:r>
        <w:r w:rsidR="00736D9C" w:rsidRPr="00A61429">
          <w:rPr>
            <w:rStyle w:val="Hyperlink"/>
            <w:rFonts w:cstheme="minorHAnsi"/>
            <w:lang w:val="el-GR"/>
          </w:rPr>
          <w:t xml:space="preserve"> έκθεσ</w:t>
        </w:r>
        <w:r w:rsidR="00406E75" w:rsidRPr="00A61429">
          <w:rPr>
            <w:rStyle w:val="Hyperlink"/>
            <w:rFonts w:cstheme="minorHAnsi"/>
            <w:lang w:val="el-GR"/>
          </w:rPr>
          <w:t>η</w:t>
        </w:r>
        <w:r w:rsidR="00736D9C" w:rsidRPr="00A61429">
          <w:rPr>
            <w:rStyle w:val="Hyperlink"/>
            <w:rFonts w:cstheme="minorHAnsi"/>
            <w:lang w:val="el-GR"/>
          </w:rPr>
          <w:t>ς</w:t>
        </w:r>
        <w:r w:rsidRPr="00A61429">
          <w:rPr>
            <w:rStyle w:val="Hyperlink"/>
            <w:rFonts w:cstheme="minorHAnsi"/>
            <w:lang w:val="el-GR"/>
          </w:rPr>
          <w:t xml:space="preserve"> περιλαμβ</w:t>
        </w:r>
        <w:r w:rsidR="00736D9C" w:rsidRPr="00A61429">
          <w:rPr>
            <w:rStyle w:val="Hyperlink"/>
            <w:rFonts w:cstheme="minorHAnsi"/>
            <w:lang w:val="el-GR"/>
          </w:rPr>
          <w:t>άνουν</w:t>
        </w:r>
        <w:r w:rsidRPr="00A61429">
          <w:rPr>
            <w:rStyle w:val="Hyperlink"/>
            <w:rFonts w:cstheme="minorHAnsi"/>
            <w:lang w:val="el-GR"/>
          </w:rPr>
          <w:t>:</w:t>
        </w:r>
      </w:hyperlink>
    </w:p>
    <w:p w14:paraId="4B1E8114" w14:textId="202753D8" w:rsidR="008310CF" w:rsidRPr="008310CF" w:rsidRDefault="008310CF" w:rsidP="00736D9C">
      <w:pPr>
        <w:spacing w:after="0" w:line="240" w:lineRule="auto"/>
        <w:rPr>
          <w:rFonts w:cstheme="minorHAnsi"/>
          <w:lang w:val="el-GR"/>
        </w:rPr>
      </w:pPr>
      <w:r w:rsidRPr="008310CF">
        <w:rPr>
          <w:rFonts w:cstheme="minorHAnsi"/>
          <w:lang w:val="el-GR"/>
        </w:rPr>
        <w:t xml:space="preserve">• Λεπτομερή </w:t>
      </w:r>
      <w:r w:rsidR="00520B2B">
        <w:rPr>
          <w:rFonts w:cstheme="minorHAnsi"/>
          <w:lang w:val="el-GR"/>
        </w:rPr>
        <w:t xml:space="preserve">καταγραφή της </w:t>
      </w:r>
      <w:r w:rsidRPr="008310CF">
        <w:rPr>
          <w:rFonts w:cstheme="minorHAnsi"/>
          <w:lang w:val="el-GR"/>
        </w:rPr>
        <w:t>πρ</w:t>
      </w:r>
      <w:r w:rsidR="00520B2B">
        <w:rPr>
          <w:rFonts w:cstheme="minorHAnsi"/>
          <w:lang w:val="el-GR"/>
        </w:rPr>
        <w:t>οό</w:t>
      </w:r>
      <w:r w:rsidRPr="008310CF">
        <w:rPr>
          <w:rFonts w:cstheme="minorHAnsi"/>
          <w:lang w:val="el-GR"/>
        </w:rPr>
        <w:t>δο</w:t>
      </w:r>
      <w:r w:rsidR="00520B2B">
        <w:rPr>
          <w:rFonts w:cstheme="minorHAnsi"/>
          <w:lang w:val="el-GR"/>
        </w:rPr>
        <w:t>υ όσον αφορά στην</w:t>
      </w:r>
      <w:r w:rsidR="00BA34CF" w:rsidRPr="00A61429">
        <w:rPr>
          <w:rFonts w:cstheme="minorHAnsi"/>
          <w:lang w:val="el-GR"/>
        </w:rPr>
        <w:t xml:space="preserve"> επίτευξη των</w:t>
      </w:r>
      <w:r w:rsidRPr="008310CF">
        <w:rPr>
          <w:rFonts w:cstheme="minorHAnsi"/>
          <w:lang w:val="el-GR"/>
        </w:rPr>
        <w:t xml:space="preserve"> στόχ</w:t>
      </w:r>
      <w:r w:rsidR="00BA34CF">
        <w:rPr>
          <w:rFonts w:cstheme="minorHAnsi"/>
          <w:lang w:val="el-GR"/>
        </w:rPr>
        <w:t>ων</w:t>
      </w:r>
      <w:r w:rsidRPr="008310CF">
        <w:rPr>
          <w:rFonts w:cstheme="minorHAnsi"/>
          <w:lang w:val="el-GR"/>
        </w:rPr>
        <w:t xml:space="preserve"> μείωσης των εκπομπών</w:t>
      </w:r>
      <w:r w:rsidR="00BA34CF">
        <w:rPr>
          <w:rFonts w:cstheme="minorHAnsi"/>
          <w:lang w:val="el-GR"/>
        </w:rPr>
        <w:t xml:space="preserve"> </w:t>
      </w:r>
      <w:r w:rsidR="00F74C44">
        <w:rPr>
          <w:rFonts w:cstheme="minorHAnsi"/>
          <w:lang w:val="el-GR"/>
        </w:rPr>
        <w:t xml:space="preserve">αερίων του </w:t>
      </w:r>
      <w:r w:rsidR="00F30778">
        <w:rPr>
          <w:rFonts w:cstheme="minorHAnsi"/>
          <w:lang w:val="el-GR"/>
        </w:rPr>
        <w:t>θερμοκηπίου</w:t>
      </w:r>
      <w:r w:rsidRPr="008310CF">
        <w:rPr>
          <w:rFonts w:cstheme="minorHAnsi"/>
          <w:lang w:val="el-GR"/>
        </w:rPr>
        <w:t xml:space="preserve"> του Ομίλου </w:t>
      </w:r>
      <w:r w:rsidR="00F74C44">
        <w:rPr>
          <w:rFonts w:cstheme="minorHAnsi"/>
          <w:lang w:val="el-GR"/>
        </w:rPr>
        <w:t>έως</w:t>
      </w:r>
      <w:r w:rsidRPr="008310CF">
        <w:rPr>
          <w:rFonts w:cstheme="minorHAnsi"/>
          <w:lang w:val="el-GR"/>
        </w:rPr>
        <w:t xml:space="preserve"> το 2030, συμπεριλαμβανομένης της επιβεβαίωσης της μακροπρόθεσμης φιλοδοξίας του να επιτύχει μηδενικές εκπομπές έως το 2050.</w:t>
      </w:r>
    </w:p>
    <w:p w14:paraId="6C4AB2A8" w14:textId="56DE9DC4" w:rsidR="008310CF" w:rsidRPr="008310CF" w:rsidRDefault="008310CF" w:rsidP="008310CF">
      <w:pPr>
        <w:spacing w:after="0" w:line="240" w:lineRule="auto"/>
        <w:rPr>
          <w:rFonts w:cstheme="minorHAnsi"/>
          <w:lang w:val="el-GR"/>
        </w:rPr>
      </w:pPr>
      <w:r w:rsidRPr="008310CF">
        <w:rPr>
          <w:rFonts w:cstheme="minorHAnsi"/>
          <w:lang w:val="el-GR"/>
        </w:rPr>
        <w:t xml:space="preserve">• </w:t>
      </w:r>
      <w:r w:rsidR="00447FDE">
        <w:rPr>
          <w:rFonts w:cstheme="minorHAnsi"/>
          <w:lang w:val="el-GR"/>
        </w:rPr>
        <w:t>Καταγραφή της π</w:t>
      </w:r>
      <w:r w:rsidRPr="008310CF">
        <w:rPr>
          <w:rFonts w:cstheme="minorHAnsi"/>
          <w:lang w:val="el-GR"/>
        </w:rPr>
        <w:t>εριβαλλοντική</w:t>
      </w:r>
      <w:r w:rsidR="00447FDE">
        <w:rPr>
          <w:rFonts w:cstheme="minorHAnsi"/>
          <w:lang w:val="el-GR"/>
        </w:rPr>
        <w:t>ς</w:t>
      </w:r>
      <w:r w:rsidR="00153371">
        <w:rPr>
          <w:rFonts w:cstheme="minorHAnsi"/>
          <w:lang w:val="el-GR"/>
        </w:rPr>
        <w:t xml:space="preserve"> </w:t>
      </w:r>
      <w:r w:rsidRPr="008310CF">
        <w:rPr>
          <w:rFonts w:cstheme="minorHAnsi"/>
          <w:lang w:val="el-GR"/>
        </w:rPr>
        <w:t>πρ</w:t>
      </w:r>
      <w:r w:rsidR="00153371">
        <w:rPr>
          <w:rFonts w:cstheme="minorHAnsi"/>
          <w:lang w:val="el-GR"/>
        </w:rPr>
        <w:t>οόδου</w:t>
      </w:r>
      <w:r w:rsidRPr="008310CF">
        <w:rPr>
          <w:rFonts w:cstheme="minorHAnsi"/>
          <w:lang w:val="el-GR"/>
        </w:rPr>
        <w:t xml:space="preserve"> </w:t>
      </w:r>
      <w:r w:rsidR="00A6671E">
        <w:rPr>
          <w:rFonts w:cstheme="minorHAnsi"/>
          <w:lang w:val="el-GR"/>
        </w:rPr>
        <w:t xml:space="preserve">του </w:t>
      </w:r>
      <w:r w:rsidR="00323DFA">
        <w:rPr>
          <w:rFonts w:cstheme="minorHAnsi"/>
          <w:lang w:val="el-GR"/>
        </w:rPr>
        <w:t xml:space="preserve">Ομίλου </w:t>
      </w:r>
      <w:r w:rsidRPr="008310CF">
        <w:rPr>
          <w:rFonts w:cstheme="minorHAnsi"/>
          <w:lang w:val="el-GR"/>
        </w:rPr>
        <w:t>μέσω της συμμετοχής στην κυκλική οικονομία, συμπεριλαμβανομένης της συνεχούς χρήσης ανακυκλωμένων υλικών στα προϊόντα του, καθώς και υπηρεσιών βιωσιμότητας για τους πελάτες.</w:t>
      </w:r>
    </w:p>
    <w:p w14:paraId="12DA23E9" w14:textId="28DE180B" w:rsidR="008310CF" w:rsidRDefault="008310CF" w:rsidP="00B446EE">
      <w:pPr>
        <w:spacing w:after="0" w:line="240" w:lineRule="auto"/>
        <w:rPr>
          <w:rFonts w:cstheme="minorHAnsi"/>
          <w:highlight w:val="lightGray"/>
          <w:lang w:val="el-GR"/>
        </w:rPr>
      </w:pPr>
      <w:r w:rsidRPr="008310CF">
        <w:rPr>
          <w:rFonts w:cstheme="minorHAnsi"/>
          <w:lang w:val="el-GR"/>
        </w:rPr>
        <w:t xml:space="preserve">• Η απόδοση βιωσιμότητας του Ομίλου αναγνωρίστηκε από τρίτους φορείς, όπως η </w:t>
      </w:r>
      <w:proofErr w:type="spellStart"/>
      <w:r w:rsidRPr="008310CF">
        <w:rPr>
          <w:rFonts w:cstheme="minorHAnsi"/>
          <w:lang w:val="el-GR"/>
        </w:rPr>
        <w:t>EcoVadis</w:t>
      </w:r>
      <w:proofErr w:type="spellEnd"/>
      <w:r w:rsidRPr="008310CF">
        <w:rPr>
          <w:rFonts w:cstheme="minorHAnsi"/>
          <w:lang w:val="el-GR"/>
        </w:rPr>
        <w:t xml:space="preserve"> </w:t>
      </w:r>
      <w:hyperlink r:id="rId13" w:history="1">
        <w:r w:rsidRPr="00872956">
          <w:rPr>
            <w:rStyle w:val="Hyperlink"/>
            <w:rFonts w:cstheme="minorHAnsi"/>
            <w:lang w:val="el-GR"/>
          </w:rPr>
          <w:t>(Πλατινένιο Μετάλλιο)</w:t>
        </w:r>
      </w:hyperlink>
      <w:r w:rsidRPr="008310CF">
        <w:rPr>
          <w:rFonts w:cstheme="minorHAnsi"/>
          <w:lang w:val="el-GR"/>
        </w:rPr>
        <w:t xml:space="preserve">, οι αξιολογήσεις MSCI ESG </w:t>
      </w:r>
      <w:hyperlink r:id="rId14" w:history="1">
        <w:r w:rsidRPr="00152ED9">
          <w:rPr>
            <w:rStyle w:val="Hyperlink"/>
            <w:rFonts w:cstheme="minorHAnsi"/>
            <w:lang w:val="el-GR"/>
          </w:rPr>
          <w:t>(AAA)</w:t>
        </w:r>
      </w:hyperlink>
      <w:r w:rsidRPr="008310CF">
        <w:rPr>
          <w:rFonts w:cstheme="minorHAnsi"/>
          <w:lang w:val="el-GR"/>
        </w:rPr>
        <w:t xml:space="preserve"> και η CDP </w:t>
      </w:r>
      <w:hyperlink r:id="rId15" w:history="1">
        <w:r w:rsidRPr="00416AC8">
          <w:rPr>
            <w:rStyle w:val="Hyperlink"/>
            <w:rFonts w:cstheme="minorHAnsi"/>
            <w:lang w:val="el-GR"/>
          </w:rPr>
          <w:t>(</w:t>
        </w:r>
        <w:r w:rsidR="008A4268">
          <w:rPr>
            <w:rStyle w:val="Hyperlink"/>
            <w:rFonts w:cstheme="minorHAnsi"/>
            <w:lang w:val="el-GR"/>
          </w:rPr>
          <w:t>Βαθμολογία</w:t>
        </w:r>
        <w:r w:rsidRPr="00416AC8">
          <w:rPr>
            <w:rStyle w:val="Hyperlink"/>
            <w:rFonts w:cstheme="minorHAnsi"/>
            <w:lang w:val="el-GR"/>
          </w:rPr>
          <w:t xml:space="preserve"> Α για το κλίμα, την ασφάλεια των υδάτων και τη συμμετοχή προμηθευτών)</w:t>
        </w:r>
      </w:hyperlink>
      <w:r w:rsidRPr="008310CF">
        <w:rPr>
          <w:rFonts w:cstheme="minorHAnsi"/>
          <w:lang w:val="el-GR"/>
        </w:rPr>
        <w:t xml:space="preserve">. Η διακυβέρνηση και η αναφορά του Ομίλου αναγνωρίστηκαν επιπλέον με </w:t>
      </w:r>
      <w:hyperlink r:id="rId16" w:history="1">
        <w:r w:rsidRPr="009722B9">
          <w:rPr>
            <w:rStyle w:val="Hyperlink"/>
            <w:rFonts w:cstheme="minorHAnsi"/>
            <w:lang w:val="el-GR"/>
          </w:rPr>
          <w:t>Χρυσό Βραβείο</w:t>
        </w:r>
      </w:hyperlink>
      <w:r w:rsidRPr="008310CF">
        <w:rPr>
          <w:rFonts w:cstheme="minorHAnsi"/>
          <w:lang w:val="el-GR"/>
        </w:rPr>
        <w:t xml:space="preserve"> από το Ινστιτούτο Πιστοποιημένων Λογιστών του Χονγκ Κονγκ (HKICPA) για την Καλύτερη Εταιρική Διακυβέρνηση και ESG.</w:t>
      </w:r>
    </w:p>
    <w:p w14:paraId="15EAFCF9" w14:textId="77777777" w:rsidR="00A07F04" w:rsidRPr="00B67DC5" w:rsidRDefault="00A07F04" w:rsidP="00E608B1">
      <w:pPr>
        <w:spacing w:after="0" w:line="240" w:lineRule="auto"/>
        <w:rPr>
          <w:rFonts w:cstheme="minorHAnsi"/>
          <w:lang w:val="el-GR"/>
        </w:rPr>
      </w:pPr>
    </w:p>
    <w:p w14:paraId="18EC384E" w14:textId="1B98D547" w:rsidR="00ED26F6" w:rsidRPr="00ED26F6" w:rsidRDefault="00ED26F6" w:rsidP="00ED26F6">
      <w:pPr>
        <w:spacing w:after="0" w:line="240" w:lineRule="auto"/>
        <w:rPr>
          <w:rFonts w:cstheme="minorHAnsi"/>
          <w:lang w:val="el-GR"/>
        </w:rPr>
      </w:pPr>
      <w:r w:rsidRPr="00ED26F6">
        <w:rPr>
          <w:rFonts w:cstheme="minorHAnsi"/>
          <w:lang w:val="el-GR"/>
        </w:rPr>
        <w:t xml:space="preserve">Η Lenovo κατατάχθηκε πρόσφατα στην </w:t>
      </w:r>
      <w:hyperlink r:id="rId17" w:history="1">
        <w:r w:rsidRPr="004A260D">
          <w:rPr>
            <w:rStyle w:val="Hyperlink"/>
            <w:rFonts w:cstheme="minorHAnsi"/>
            <w:lang w:val="el-GR"/>
          </w:rPr>
          <w:t xml:space="preserve">8η θέση στη λίστα της </w:t>
        </w:r>
        <w:proofErr w:type="spellStart"/>
        <w:r w:rsidRPr="004A260D">
          <w:rPr>
            <w:rStyle w:val="Hyperlink"/>
            <w:rFonts w:cstheme="minorHAnsi"/>
            <w:lang w:val="el-GR"/>
          </w:rPr>
          <w:t>Gartner</w:t>
        </w:r>
        <w:proofErr w:type="spellEnd"/>
        <w:r w:rsidRPr="004A260D">
          <w:rPr>
            <w:rStyle w:val="Hyperlink"/>
            <w:rFonts w:cstheme="minorHAnsi"/>
            <w:lang w:val="el-GR"/>
          </w:rPr>
          <w:t xml:space="preserve"> με τις 25 κορυφαίες παγκόσμιες αλυσίδες εφοδιασμού,</w:t>
        </w:r>
      </w:hyperlink>
      <w:r w:rsidRPr="00ED26F6">
        <w:rPr>
          <w:rFonts w:cstheme="minorHAnsi"/>
          <w:lang w:val="el-GR"/>
        </w:rPr>
        <w:t xml:space="preserve"> με βαθμολογία ESG 9/10. Η κατάταξη αναγνωρίζει την αριστεία στις λειτουργίες της εφοδιαστικής αλυσίδας </w:t>
      </w:r>
      <w:r w:rsidR="00AD4129">
        <w:rPr>
          <w:rFonts w:cstheme="minorHAnsi"/>
          <w:lang w:val="el-GR"/>
        </w:rPr>
        <w:t xml:space="preserve">ανάμεσα σε </w:t>
      </w:r>
      <w:r w:rsidRPr="00ED26F6">
        <w:rPr>
          <w:rFonts w:cstheme="minorHAnsi"/>
          <w:lang w:val="el-GR"/>
        </w:rPr>
        <w:t>παγκόσμι</w:t>
      </w:r>
      <w:r w:rsidR="00AD4129">
        <w:rPr>
          <w:rFonts w:cstheme="minorHAnsi"/>
          <w:lang w:val="el-GR"/>
        </w:rPr>
        <w:t>ους</w:t>
      </w:r>
      <w:r w:rsidRPr="00ED26F6">
        <w:rPr>
          <w:rFonts w:cstheme="minorHAnsi"/>
          <w:lang w:val="el-GR"/>
        </w:rPr>
        <w:t xml:space="preserve"> </w:t>
      </w:r>
      <w:r w:rsidR="00084927" w:rsidRPr="00ED26F6">
        <w:rPr>
          <w:rFonts w:cstheme="minorHAnsi"/>
          <w:lang w:val="el-GR"/>
        </w:rPr>
        <w:t>ηγέ</w:t>
      </w:r>
      <w:r w:rsidR="00084927">
        <w:rPr>
          <w:rFonts w:cstheme="minorHAnsi"/>
          <w:lang w:val="el-GR"/>
        </w:rPr>
        <w:t>τες</w:t>
      </w:r>
      <w:r w:rsidRPr="00ED26F6">
        <w:rPr>
          <w:rFonts w:cstheme="minorHAnsi"/>
          <w:lang w:val="el-GR"/>
        </w:rPr>
        <w:t xml:space="preserve"> σε διάφορους κλάδους, </w:t>
      </w:r>
      <w:r w:rsidR="00BC097F">
        <w:rPr>
          <w:rFonts w:cstheme="minorHAnsi"/>
          <w:lang w:val="el-GR"/>
        </w:rPr>
        <w:t>που περιλαμβάνουν ετα</w:t>
      </w:r>
      <w:r w:rsidR="00912CB3">
        <w:rPr>
          <w:rFonts w:cstheme="minorHAnsi"/>
          <w:lang w:val="el-GR"/>
        </w:rPr>
        <w:t xml:space="preserve">ιρείες όπως </w:t>
      </w:r>
      <w:r w:rsidRPr="00ED26F6">
        <w:rPr>
          <w:rFonts w:cstheme="minorHAnsi"/>
          <w:lang w:val="el-GR"/>
        </w:rPr>
        <w:t>φαρμακευτικ</w:t>
      </w:r>
      <w:r w:rsidR="00912CB3">
        <w:rPr>
          <w:rFonts w:cstheme="minorHAnsi"/>
          <w:lang w:val="el-GR"/>
        </w:rPr>
        <w:t>ές</w:t>
      </w:r>
      <w:r w:rsidRPr="00ED26F6">
        <w:rPr>
          <w:rFonts w:cstheme="minorHAnsi"/>
          <w:lang w:val="el-GR"/>
        </w:rPr>
        <w:t xml:space="preserve">, </w:t>
      </w:r>
      <w:r w:rsidRPr="00E525DA">
        <w:rPr>
          <w:rFonts w:cstheme="minorHAnsi"/>
          <w:lang w:val="el-GR"/>
        </w:rPr>
        <w:t>αυτοκινητοβιομηχαν</w:t>
      </w:r>
      <w:r w:rsidR="00912CB3" w:rsidRPr="00E525DA">
        <w:rPr>
          <w:rFonts w:cstheme="minorHAnsi"/>
          <w:lang w:val="el-GR"/>
        </w:rPr>
        <w:t>ίες</w:t>
      </w:r>
      <w:r w:rsidRPr="00ED26F6">
        <w:rPr>
          <w:rFonts w:cstheme="minorHAnsi"/>
          <w:lang w:val="el-GR"/>
        </w:rPr>
        <w:t>, FMCG και</w:t>
      </w:r>
      <w:r w:rsidR="00E525DA">
        <w:rPr>
          <w:rFonts w:cstheme="minorHAnsi"/>
          <w:lang w:val="el-GR"/>
        </w:rPr>
        <w:t xml:space="preserve"> εταιρείες</w:t>
      </w:r>
      <w:r w:rsidRPr="00ED26F6">
        <w:rPr>
          <w:rFonts w:cstheme="minorHAnsi"/>
          <w:lang w:val="el-GR"/>
        </w:rPr>
        <w:t xml:space="preserve"> τεχνολογίας. Η περίφημη κατάταξη της </w:t>
      </w:r>
      <w:proofErr w:type="spellStart"/>
      <w:r w:rsidRPr="00ED26F6">
        <w:rPr>
          <w:rFonts w:cstheme="minorHAnsi"/>
          <w:lang w:val="el-GR"/>
        </w:rPr>
        <w:t>Gartner</w:t>
      </w:r>
      <w:proofErr w:type="spellEnd"/>
      <w:r w:rsidRPr="00ED26F6">
        <w:rPr>
          <w:rFonts w:cstheme="minorHAnsi"/>
          <w:lang w:val="el-GR"/>
        </w:rPr>
        <w:t xml:space="preserve"> αναδεικνύει εταιρείες που επιδεικνύουν σταθερά ηγετική θέση στη στρατηγική και την εκτέλεση της εφοδιαστικής αλυσίδας.</w:t>
      </w:r>
    </w:p>
    <w:p w14:paraId="3938C375" w14:textId="77777777" w:rsidR="00ED26F6" w:rsidRPr="00ED26F6" w:rsidRDefault="00ED26F6" w:rsidP="00ED26F6">
      <w:pPr>
        <w:spacing w:after="0" w:line="240" w:lineRule="auto"/>
        <w:rPr>
          <w:rFonts w:cstheme="minorHAnsi"/>
          <w:lang w:val="el-GR"/>
        </w:rPr>
      </w:pPr>
    </w:p>
    <w:p w14:paraId="15220A1A" w14:textId="541E8B35" w:rsidR="00ED26F6" w:rsidRDefault="00ED26F6" w:rsidP="00ED26F6">
      <w:pPr>
        <w:spacing w:after="0" w:line="240" w:lineRule="auto"/>
        <w:rPr>
          <w:rFonts w:cstheme="minorHAnsi"/>
          <w:lang w:val="el-GR"/>
        </w:rPr>
      </w:pPr>
      <w:r w:rsidRPr="00ED26F6">
        <w:rPr>
          <w:rFonts w:cstheme="minorHAnsi"/>
          <w:lang w:val="el-GR"/>
        </w:rPr>
        <w:t xml:space="preserve">Τον Ιούλιο του 2025, η Lenovo ανέβηκε 52 </w:t>
      </w:r>
      <w:r w:rsidRPr="00BD61D5">
        <w:rPr>
          <w:rFonts w:cstheme="minorHAnsi"/>
          <w:lang w:val="el-GR"/>
        </w:rPr>
        <w:t xml:space="preserve">θέσεις στη λίστα </w:t>
      </w:r>
      <w:hyperlink r:id="rId18" w:history="1">
        <w:r w:rsidR="00BD61D5" w:rsidRPr="00BD61D5">
          <w:rPr>
            <w:rStyle w:val="Hyperlink"/>
            <w:rFonts w:cstheme="minorHAnsi"/>
          </w:rPr>
          <w:t>Fortune</w:t>
        </w:r>
        <w:r w:rsidR="00BD61D5" w:rsidRPr="00BD61D5">
          <w:rPr>
            <w:rStyle w:val="Hyperlink"/>
            <w:rFonts w:cstheme="minorHAnsi"/>
            <w:lang w:val="el-GR"/>
          </w:rPr>
          <w:t xml:space="preserve"> </w:t>
        </w:r>
        <w:r w:rsidR="00BD61D5" w:rsidRPr="00BD61D5">
          <w:rPr>
            <w:rStyle w:val="Hyperlink"/>
            <w:rFonts w:cstheme="minorHAnsi"/>
          </w:rPr>
          <w:t>Global</w:t>
        </w:r>
        <w:r w:rsidR="00BD61D5" w:rsidRPr="00BD61D5">
          <w:rPr>
            <w:rStyle w:val="Hyperlink"/>
            <w:rFonts w:cstheme="minorHAnsi"/>
            <w:lang w:val="el-GR"/>
          </w:rPr>
          <w:t xml:space="preserve"> 500 </w:t>
        </w:r>
      </w:hyperlink>
      <w:r w:rsidRPr="00BD61D5">
        <w:rPr>
          <w:rFonts w:cstheme="minorHAnsi"/>
          <w:lang w:val="el-GR"/>
        </w:rPr>
        <w:t>. Αυτό</w:t>
      </w:r>
      <w:r w:rsidRPr="00ED26F6">
        <w:rPr>
          <w:rFonts w:cstheme="minorHAnsi"/>
          <w:lang w:val="el-GR"/>
        </w:rPr>
        <w:t xml:space="preserve"> το επίτευγμα σηματοδοτεί το 16ο έτος</w:t>
      </w:r>
      <w:r w:rsidR="002E1416">
        <w:rPr>
          <w:rFonts w:cstheme="minorHAnsi"/>
          <w:lang w:val="el-GR"/>
        </w:rPr>
        <w:t xml:space="preserve"> συμμετοχής</w:t>
      </w:r>
      <w:r w:rsidRPr="00ED26F6">
        <w:rPr>
          <w:rFonts w:cstheme="minorHAnsi"/>
          <w:lang w:val="el-GR"/>
        </w:rPr>
        <w:t xml:space="preserve"> της Lenovo στη λίστα Global 500, αναδεικνύοντάς την ως μία από τις 500 μεγαλύτερες εταιρείες στον κόσμο με βάση τα έσοδα, με την υψηλότερη κατάταξή της στον τομέα της τεχνολογίας μέχρι σήμερα - καταλαμβάνοντας την 13η θέση μεταξύ των παγκόσμιων τεχνολογικών βιομηχανιών.</w:t>
      </w:r>
    </w:p>
    <w:p w14:paraId="56BDE525" w14:textId="77777777" w:rsidR="00296444" w:rsidRPr="002E1416" w:rsidRDefault="00296444" w:rsidP="00296444">
      <w:pPr>
        <w:spacing w:after="0" w:line="240" w:lineRule="auto"/>
        <w:rPr>
          <w:rFonts w:ascii="Calibri" w:eastAsia="MS Mincho" w:hAnsi="Calibri" w:cs="Calibri"/>
          <w:color w:val="0000FF"/>
          <w:sz w:val="18"/>
          <w:szCs w:val="18"/>
          <w:u w:val="single"/>
          <w:lang w:val="el-GR"/>
        </w:rPr>
      </w:pPr>
    </w:p>
    <w:p w14:paraId="11107E22" w14:textId="53E4D7A7" w:rsidR="009C39CC" w:rsidRPr="009C39CC" w:rsidRDefault="009C39CC" w:rsidP="009C39CC">
      <w:pPr>
        <w:spacing w:after="0" w:line="240" w:lineRule="auto"/>
        <w:rPr>
          <w:sz w:val="16"/>
          <w:szCs w:val="16"/>
          <w:lang w:val="el-GR"/>
        </w:rPr>
      </w:pPr>
      <w:r w:rsidRPr="009C39CC">
        <w:rPr>
          <w:sz w:val="16"/>
          <w:szCs w:val="16"/>
          <w:lang w:val="el-GR"/>
        </w:rPr>
        <w:t xml:space="preserve">[1] </w:t>
      </w:r>
      <w:r w:rsidR="00F83E59">
        <w:rPr>
          <w:sz w:val="16"/>
          <w:szCs w:val="16"/>
          <w:lang w:val="el-GR"/>
        </w:rPr>
        <w:t xml:space="preserve">Οι μετρήσεις </w:t>
      </w:r>
      <w:r w:rsidR="00F83E59">
        <w:rPr>
          <w:sz w:val="16"/>
          <w:szCs w:val="16"/>
        </w:rPr>
        <w:t>Non</w:t>
      </w:r>
      <w:r w:rsidR="00F83E59" w:rsidRPr="00F83E59">
        <w:rPr>
          <w:sz w:val="16"/>
          <w:szCs w:val="16"/>
          <w:lang w:val="el-GR"/>
        </w:rPr>
        <w:t>-</w:t>
      </w:r>
      <w:r w:rsidRPr="009C39CC">
        <w:rPr>
          <w:sz w:val="16"/>
          <w:szCs w:val="16"/>
        </w:rPr>
        <w:t>HKFRS</w:t>
      </w:r>
      <w:r w:rsidR="00F83E59" w:rsidRPr="00F83E59">
        <w:rPr>
          <w:sz w:val="16"/>
          <w:szCs w:val="16"/>
          <w:lang w:val="el-GR"/>
        </w:rPr>
        <w:t xml:space="preserve"> </w:t>
      </w:r>
      <w:r w:rsidR="00F83E59">
        <w:rPr>
          <w:sz w:val="16"/>
          <w:szCs w:val="16"/>
          <w:lang w:val="el-GR"/>
        </w:rPr>
        <w:t xml:space="preserve">έχουν προσαρμοστεί </w:t>
      </w:r>
      <w:r w:rsidRPr="009C39CC">
        <w:rPr>
          <w:sz w:val="16"/>
          <w:szCs w:val="16"/>
          <w:lang w:val="el-GR"/>
        </w:rPr>
        <w:t>εξαιρώντας τις μεταβολές της καθαρής εύλογης αξίας των χρηματοοικονομικών περιουσιακών στοιχείων στην εύλογη αξία μέσω των αποτελεσμάτων, την απόσβεση άυλων περιουσιακών στοιχείων που προκύπτουν από συγχωνεύσεις και εξαγορές, το κέρδος από την τεκμαρτή διάθεση θυγατρικ</w:t>
      </w:r>
      <w:r w:rsidR="00FC0C38">
        <w:rPr>
          <w:sz w:val="16"/>
          <w:szCs w:val="16"/>
          <w:lang w:val="el-GR"/>
        </w:rPr>
        <w:t>ών</w:t>
      </w:r>
      <w:r w:rsidRPr="009C39CC">
        <w:rPr>
          <w:sz w:val="16"/>
          <w:szCs w:val="16"/>
          <w:lang w:val="el-GR"/>
        </w:rPr>
        <w:t>, την απομείωση και τη διαγραφή άυλων περιουσιακών στοιχείων, ενσώματων παγίων και κατασκευών σε εξέλιξη, την μεταβολή της εύλογης αξίας των παράγωγων χρηματοοικονομικών υποχρεώσεων που σχετίζονται με δικαιώματα αγοράς και το πλασματικό επιτόκιο μετατρέψιμων ομολόγων· και τις αντίστοιχες επιπτώσεις του φόρου εισοδήματος, εάν υπάρχουν.</w:t>
      </w:r>
    </w:p>
    <w:p w14:paraId="40C39C9E" w14:textId="77777777" w:rsidR="009C39CC" w:rsidRPr="009C39CC" w:rsidRDefault="009C39CC" w:rsidP="009C39CC">
      <w:pPr>
        <w:spacing w:after="0" w:line="240" w:lineRule="auto"/>
        <w:rPr>
          <w:sz w:val="16"/>
          <w:szCs w:val="16"/>
          <w:lang w:val="el-GR"/>
        </w:rPr>
      </w:pPr>
    </w:p>
    <w:p w14:paraId="415FD485" w14:textId="2B5C3111" w:rsidR="00F219BE" w:rsidRPr="00BA2FBD" w:rsidRDefault="009C39CC" w:rsidP="009C39CC">
      <w:pPr>
        <w:spacing w:after="0" w:line="240" w:lineRule="auto"/>
        <w:rPr>
          <w:sz w:val="16"/>
          <w:szCs w:val="16"/>
          <w:lang w:val="el-GR"/>
        </w:rPr>
      </w:pPr>
      <w:r w:rsidRPr="00BA2FBD">
        <w:rPr>
          <w:sz w:val="16"/>
          <w:szCs w:val="16"/>
          <w:lang w:val="el-GR"/>
        </w:rPr>
        <w:t xml:space="preserve">[2] Οι επιπτώσεις των υποχρεώσεων δικαιωμάτων αγοράς θα παρουσιάσουν θετικές ή αρνητικές διακυμάνσεις τα επόμενα τρίμηνα (μέχρι το τέλος του οικονομικού έτους 27/28), κυρίως με βάση τις κινήσεις των τιμών των μετοχών στο τρίμηνο. Η </w:t>
      </w:r>
      <w:r w:rsidRPr="009C39CC">
        <w:rPr>
          <w:sz w:val="16"/>
          <w:szCs w:val="16"/>
        </w:rPr>
        <w:t>Lenovo</w:t>
      </w:r>
      <w:r w:rsidRPr="00BA2FBD">
        <w:rPr>
          <w:sz w:val="16"/>
          <w:szCs w:val="16"/>
          <w:lang w:val="el-GR"/>
        </w:rPr>
        <w:t xml:space="preserve"> ενθαρρύνει την αγορά να επικεντρωθεί στην υποκείμενη λειτουργική της απόδοση, όπως αντικατοπτρίζεται στις αναφορές εκτός </w:t>
      </w:r>
      <w:r w:rsidRPr="009C39CC">
        <w:rPr>
          <w:sz w:val="16"/>
          <w:szCs w:val="16"/>
        </w:rPr>
        <w:t>HKFRS</w:t>
      </w:r>
      <w:r w:rsidRPr="00BA2FBD">
        <w:rPr>
          <w:sz w:val="16"/>
          <w:szCs w:val="16"/>
          <w:lang w:val="el-GR"/>
        </w:rPr>
        <w:t>.</w:t>
      </w:r>
    </w:p>
    <w:p w14:paraId="745F4F3D" w14:textId="77777777" w:rsidR="00755621" w:rsidRPr="00E71ECF" w:rsidRDefault="00755621" w:rsidP="00755621">
      <w:pPr>
        <w:spacing w:after="0" w:line="240" w:lineRule="auto"/>
        <w:rPr>
          <w:rFonts w:ascii="Calibri" w:eastAsia="MS Mincho" w:hAnsi="Calibri" w:cs="Calibri"/>
          <w:color w:val="0000FF"/>
          <w:u w:val="single"/>
          <w:lang w:val="el-GR"/>
        </w:rPr>
      </w:pPr>
    </w:p>
    <w:p w14:paraId="6A853057" w14:textId="77777777" w:rsidR="007C03D0" w:rsidRPr="00360A62" w:rsidRDefault="007C03D0" w:rsidP="007C03D0">
      <w:pPr>
        <w:spacing w:line="240" w:lineRule="auto"/>
        <w:rPr>
          <w:lang w:val="el-GR"/>
        </w:rPr>
      </w:pPr>
      <w:r>
        <w:rPr>
          <w:rFonts w:ascii="Calibri" w:hAnsi="Calibri" w:cs="Calibri"/>
          <w:b/>
          <w:bCs/>
          <w:color w:val="156082"/>
          <w:lang w:val="el-GR"/>
        </w:rPr>
        <w:t xml:space="preserve">Για τη </w:t>
      </w:r>
      <w:r>
        <w:rPr>
          <w:rFonts w:ascii="Calibri" w:hAnsi="Calibri" w:cs="Calibri"/>
          <w:b/>
          <w:bCs/>
          <w:color w:val="156082"/>
        </w:rPr>
        <w:t>Lenovo</w:t>
      </w:r>
      <w:r>
        <w:rPr>
          <w:rFonts w:ascii="Calibri" w:hAnsi="Calibri" w:cs="Calibri"/>
          <w:b/>
          <w:bCs/>
          <w:color w:val="156082"/>
          <w:lang w:val="el-GR"/>
        </w:rPr>
        <w:t xml:space="preserve"> </w:t>
      </w:r>
    </w:p>
    <w:p w14:paraId="129C5938" w14:textId="25D40325" w:rsidR="007C03D0" w:rsidRPr="00360A62" w:rsidRDefault="007C03D0" w:rsidP="007C03D0">
      <w:pPr>
        <w:spacing w:line="240" w:lineRule="auto"/>
        <w:rPr>
          <w:lang w:val="el-GR"/>
        </w:rPr>
      </w:pPr>
      <w:r>
        <w:rPr>
          <w:rFonts w:ascii="Calibri" w:hAnsi="Calibri" w:cs="Calibri"/>
          <w:noProof/>
        </w:rPr>
        <w:drawing>
          <wp:anchor distT="0" distB="0" distL="114300" distR="114300" simplePos="0" relativeHeight="251659264" behindDoc="0" locked="0" layoutInCell="1" allowOverlap="1" wp14:anchorId="036914F7" wp14:editId="71560C70">
            <wp:simplePos x="0" y="0"/>
            <wp:positionH relativeFrom="column">
              <wp:posOffset>0</wp:posOffset>
            </wp:positionH>
            <wp:positionV relativeFrom="paragraph">
              <wp:posOffset>-10158</wp:posOffset>
            </wp:positionV>
            <wp:extent cx="5274314" cy="17775"/>
            <wp:effectExtent l="0" t="0" r="0" b="0"/>
            <wp:wrapNone/>
            <wp:docPr id="56315271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rcRect/>
                    <a:stretch>
                      <a:fillRect/>
                    </a:stretch>
                  </pic:blipFill>
                  <pic:spPr>
                    <a:xfrm>
                      <a:off x="0" y="0"/>
                      <a:ext cx="5274314" cy="17775"/>
                    </a:xfrm>
                    <a:prstGeom prst="rect">
                      <a:avLst/>
                    </a:prstGeom>
                    <a:noFill/>
                    <a:ln>
                      <a:noFill/>
                      <a:prstDash/>
                    </a:ln>
                  </pic:spPr>
                </pic:pic>
              </a:graphicData>
            </a:graphic>
          </wp:anchor>
        </w:drawing>
      </w:r>
      <w:r>
        <w:rPr>
          <w:rFonts w:ascii="Calibri" w:hAnsi="Calibri" w:cs="Calibri"/>
          <w:lang w:val="el-GR"/>
        </w:rPr>
        <w:t xml:space="preserve">Η </w:t>
      </w:r>
      <w:r>
        <w:rPr>
          <w:rFonts w:ascii="Calibri" w:hAnsi="Calibri" w:cs="Calibri"/>
        </w:rPr>
        <w:t>Lenovo</w:t>
      </w:r>
      <w:r>
        <w:rPr>
          <w:rFonts w:ascii="Calibri" w:hAnsi="Calibri" w:cs="Calibri"/>
          <w:lang w:val="el-GR"/>
        </w:rPr>
        <w:t xml:space="preserve"> είναι ένας παγκόσμιος τεχνολογικός κολοσσός με έσοδα </w:t>
      </w:r>
      <w:r>
        <w:rPr>
          <w:rFonts w:ascii="Calibri" w:hAnsi="Calibri" w:cs="Calibri"/>
        </w:rPr>
        <w:t>US</w:t>
      </w:r>
      <w:r>
        <w:rPr>
          <w:rFonts w:ascii="Calibri" w:hAnsi="Calibri" w:cs="Calibri"/>
          <w:lang w:val="el-GR"/>
        </w:rPr>
        <w:t>$69 δισεκατομμυρίων, που κατατάσσεται στη θέση #</w:t>
      </w:r>
      <w:r w:rsidR="00FA1F09">
        <w:rPr>
          <w:rFonts w:ascii="Calibri" w:hAnsi="Calibri" w:cs="Calibri"/>
          <w:lang w:val="el-GR"/>
        </w:rPr>
        <w:t>196</w:t>
      </w:r>
      <w:r>
        <w:rPr>
          <w:rFonts w:ascii="Calibri" w:hAnsi="Calibri" w:cs="Calibri"/>
          <w:lang w:val="el-GR"/>
        </w:rPr>
        <w:t xml:space="preserve"> στο </w:t>
      </w:r>
      <w:r>
        <w:rPr>
          <w:rFonts w:ascii="Calibri" w:hAnsi="Calibri" w:cs="Calibri"/>
        </w:rPr>
        <w:t>Fortune</w:t>
      </w:r>
      <w:r>
        <w:rPr>
          <w:rFonts w:ascii="Calibri" w:hAnsi="Calibri" w:cs="Calibri"/>
          <w:lang w:val="el-GR"/>
        </w:rPr>
        <w:t xml:space="preserve"> </w:t>
      </w:r>
      <w:r>
        <w:rPr>
          <w:rFonts w:ascii="Calibri" w:hAnsi="Calibri" w:cs="Calibri"/>
        </w:rPr>
        <w:t>Global</w:t>
      </w:r>
      <w:r>
        <w:rPr>
          <w:rFonts w:ascii="Calibri" w:hAnsi="Calibri" w:cs="Calibri"/>
          <w:lang w:val="el-GR"/>
        </w:rPr>
        <w:t xml:space="preserve"> 500 και εξυπηρετεί εκατομμύρια πελάτες καθημερινά σε 180 αγορές. Εστιάζοντας σε ένα τολμηρό όραμα για την παροχή Εξυπνότερης Τεχνολογίας για Όλους, η </w:t>
      </w:r>
      <w:r>
        <w:rPr>
          <w:rFonts w:ascii="Calibri" w:hAnsi="Calibri" w:cs="Calibri"/>
        </w:rPr>
        <w:t>Lenovo</w:t>
      </w:r>
      <w:r>
        <w:rPr>
          <w:rFonts w:ascii="Calibri" w:hAnsi="Calibri" w:cs="Calibri"/>
          <w:lang w:val="el-GR"/>
        </w:rPr>
        <w:t xml:space="preserve"> έχει βασίσει στην επιτυχία της ως η μεγαλύτερη εταιρεία υπολογιστών στον κόσμο με ένα χαρτοφυλάκιο “</w:t>
      </w:r>
      <w:r>
        <w:rPr>
          <w:rFonts w:ascii="Calibri" w:hAnsi="Calibri" w:cs="Calibri"/>
        </w:rPr>
        <w:t>from</w:t>
      </w:r>
      <w:r>
        <w:rPr>
          <w:rFonts w:ascii="Calibri" w:hAnsi="Calibri" w:cs="Calibri"/>
          <w:lang w:val="el-GR"/>
        </w:rPr>
        <w:t xml:space="preserve"> </w:t>
      </w:r>
      <w:r>
        <w:rPr>
          <w:rFonts w:ascii="Calibri" w:hAnsi="Calibri" w:cs="Calibri"/>
        </w:rPr>
        <w:t>pocket</w:t>
      </w:r>
      <w:r>
        <w:rPr>
          <w:rFonts w:ascii="Calibri" w:hAnsi="Calibri" w:cs="Calibri"/>
          <w:lang w:val="el-GR"/>
        </w:rPr>
        <w:t xml:space="preserve"> </w:t>
      </w:r>
      <w:r>
        <w:rPr>
          <w:rFonts w:ascii="Calibri" w:hAnsi="Calibri" w:cs="Calibri"/>
        </w:rPr>
        <w:t>to</w:t>
      </w:r>
      <w:r>
        <w:rPr>
          <w:rFonts w:ascii="Calibri" w:hAnsi="Calibri" w:cs="Calibri"/>
          <w:lang w:val="el-GR"/>
        </w:rPr>
        <w:t xml:space="preserve"> </w:t>
      </w:r>
      <w:r>
        <w:rPr>
          <w:rFonts w:ascii="Calibri" w:hAnsi="Calibri" w:cs="Calibri"/>
        </w:rPr>
        <w:t>cloud</w:t>
      </w:r>
      <w:r>
        <w:rPr>
          <w:rFonts w:ascii="Calibri" w:hAnsi="Calibri" w:cs="Calibri"/>
          <w:lang w:val="el-GR"/>
        </w:rPr>
        <w:t>”</w:t>
      </w:r>
      <w:r w:rsidR="007C7701">
        <w:rPr>
          <w:rFonts w:ascii="Calibri" w:hAnsi="Calibri" w:cs="Calibri"/>
          <w:lang w:val="el-GR"/>
        </w:rPr>
        <w:t xml:space="preserve"> που απαρτίζεται από</w:t>
      </w:r>
      <w:r>
        <w:rPr>
          <w:rFonts w:ascii="Calibri" w:hAnsi="Calibri" w:cs="Calibri"/>
          <w:lang w:val="el-GR"/>
        </w:rPr>
        <w:t xml:space="preserve"> </w:t>
      </w:r>
      <w:r>
        <w:rPr>
          <w:rFonts w:ascii="Calibri" w:hAnsi="Calibri" w:cs="Calibri"/>
        </w:rPr>
        <w:t>AI</w:t>
      </w:r>
      <w:r>
        <w:rPr>
          <w:rFonts w:ascii="Calibri" w:hAnsi="Calibri" w:cs="Calibri"/>
          <w:lang w:val="el-GR"/>
        </w:rPr>
        <w:t>-</w:t>
      </w:r>
      <w:r>
        <w:rPr>
          <w:rFonts w:ascii="Calibri" w:hAnsi="Calibri" w:cs="Calibri"/>
        </w:rPr>
        <w:t>enabled</w:t>
      </w:r>
      <w:r>
        <w:rPr>
          <w:rFonts w:ascii="Calibri" w:hAnsi="Calibri" w:cs="Calibri"/>
          <w:lang w:val="el-GR"/>
        </w:rPr>
        <w:t xml:space="preserve">, </w:t>
      </w:r>
      <w:r>
        <w:rPr>
          <w:rFonts w:ascii="Calibri" w:hAnsi="Calibri" w:cs="Calibri"/>
        </w:rPr>
        <w:t>AI</w:t>
      </w:r>
      <w:r>
        <w:rPr>
          <w:rFonts w:ascii="Calibri" w:hAnsi="Calibri" w:cs="Calibri"/>
          <w:lang w:val="el-GR"/>
        </w:rPr>
        <w:t>-</w:t>
      </w:r>
      <w:r>
        <w:rPr>
          <w:rFonts w:ascii="Calibri" w:hAnsi="Calibri" w:cs="Calibri"/>
        </w:rPr>
        <w:t>ready</w:t>
      </w:r>
      <w:r>
        <w:rPr>
          <w:rFonts w:ascii="Calibri" w:hAnsi="Calibri" w:cs="Calibri"/>
          <w:lang w:val="el-GR"/>
        </w:rPr>
        <w:t xml:space="preserve">, </w:t>
      </w:r>
      <w:r>
        <w:rPr>
          <w:rFonts w:ascii="Calibri" w:hAnsi="Calibri" w:cs="Calibri"/>
        </w:rPr>
        <w:t>and</w:t>
      </w:r>
      <w:r>
        <w:rPr>
          <w:rFonts w:ascii="Calibri" w:hAnsi="Calibri" w:cs="Calibri"/>
          <w:lang w:val="el-GR"/>
        </w:rPr>
        <w:t xml:space="preserve"> </w:t>
      </w:r>
      <w:r>
        <w:rPr>
          <w:rFonts w:ascii="Calibri" w:hAnsi="Calibri" w:cs="Calibri"/>
        </w:rPr>
        <w:t>AI</w:t>
      </w:r>
      <w:r>
        <w:rPr>
          <w:rFonts w:ascii="Calibri" w:hAnsi="Calibri" w:cs="Calibri"/>
          <w:lang w:val="el-GR"/>
        </w:rPr>
        <w:t>-</w:t>
      </w:r>
      <w:r>
        <w:rPr>
          <w:rFonts w:ascii="Calibri" w:hAnsi="Calibri" w:cs="Calibri"/>
        </w:rPr>
        <w:t>optimized</w:t>
      </w:r>
      <w:r>
        <w:rPr>
          <w:rFonts w:ascii="Calibri" w:hAnsi="Calibri" w:cs="Calibri"/>
          <w:lang w:val="el-GR"/>
        </w:rPr>
        <w:t xml:space="preserve"> συσκευών (</w:t>
      </w:r>
      <w:r>
        <w:rPr>
          <w:rFonts w:ascii="Calibri" w:hAnsi="Calibri" w:cs="Calibri"/>
        </w:rPr>
        <w:t>PC</w:t>
      </w:r>
      <w:r>
        <w:rPr>
          <w:rFonts w:ascii="Calibri" w:hAnsi="Calibri" w:cs="Calibri"/>
          <w:lang w:val="el-GR"/>
        </w:rPr>
        <w:t xml:space="preserve">, σταθμοί εργασίας, </w:t>
      </w:r>
      <w:r>
        <w:rPr>
          <w:rFonts w:ascii="Calibri" w:hAnsi="Calibri" w:cs="Calibri"/>
        </w:rPr>
        <w:t>smartphone</w:t>
      </w:r>
      <w:r>
        <w:rPr>
          <w:rFonts w:ascii="Calibri" w:hAnsi="Calibri" w:cs="Calibri"/>
          <w:lang w:val="el-GR"/>
        </w:rPr>
        <w:t xml:space="preserve">, </w:t>
      </w:r>
      <w:r>
        <w:rPr>
          <w:rFonts w:ascii="Calibri" w:hAnsi="Calibri" w:cs="Calibri"/>
        </w:rPr>
        <w:t>tablet</w:t>
      </w:r>
      <w:r>
        <w:rPr>
          <w:rFonts w:ascii="Calibri" w:hAnsi="Calibri" w:cs="Calibri"/>
          <w:lang w:val="el-GR"/>
        </w:rPr>
        <w:t>), υποδομές (</w:t>
      </w:r>
      <w:r>
        <w:rPr>
          <w:rFonts w:ascii="Calibri" w:hAnsi="Calibri" w:cs="Calibri"/>
        </w:rPr>
        <w:t>data</w:t>
      </w:r>
      <w:r>
        <w:rPr>
          <w:rFonts w:ascii="Calibri" w:hAnsi="Calibri" w:cs="Calibri"/>
          <w:lang w:val="el-GR"/>
        </w:rPr>
        <w:t xml:space="preserve"> </w:t>
      </w:r>
      <w:r>
        <w:rPr>
          <w:rFonts w:ascii="Calibri" w:hAnsi="Calibri" w:cs="Calibri"/>
        </w:rPr>
        <w:t>center</w:t>
      </w:r>
      <w:r>
        <w:rPr>
          <w:rFonts w:ascii="Calibri" w:hAnsi="Calibri" w:cs="Calibri"/>
          <w:lang w:val="el-GR"/>
        </w:rPr>
        <w:t xml:space="preserve">, </w:t>
      </w:r>
      <w:r>
        <w:rPr>
          <w:rFonts w:ascii="Calibri" w:hAnsi="Calibri" w:cs="Calibri"/>
        </w:rPr>
        <w:t>storage</w:t>
      </w:r>
      <w:r>
        <w:rPr>
          <w:rFonts w:ascii="Calibri" w:hAnsi="Calibri" w:cs="Calibri"/>
          <w:lang w:val="el-GR"/>
        </w:rPr>
        <w:t xml:space="preserve">, </w:t>
      </w:r>
      <w:r>
        <w:rPr>
          <w:rFonts w:ascii="Calibri" w:hAnsi="Calibri" w:cs="Calibri"/>
        </w:rPr>
        <w:t>edge</w:t>
      </w:r>
      <w:r>
        <w:rPr>
          <w:rFonts w:ascii="Calibri" w:hAnsi="Calibri" w:cs="Calibri"/>
          <w:lang w:val="el-GR"/>
        </w:rPr>
        <w:t xml:space="preserve">, </w:t>
      </w:r>
      <w:r>
        <w:rPr>
          <w:rFonts w:ascii="Calibri" w:hAnsi="Calibri" w:cs="Calibri"/>
        </w:rPr>
        <w:t>high</w:t>
      </w:r>
      <w:r>
        <w:rPr>
          <w:rFonts w:ascii="Calibri" w:hAnsi="Calibri" w:cs="Calibri"/>
          <w:lang w:val="el-GR"/>
        </w:rPr>
        <w:t xml:space="preserve"> </w:t>
      </w:r>
      <w:r>
        <w:rPr>
          <w:rFonts w:ascii="Calibri" w:hAnsi="Calibri" w:cs="Calibri"/>
        </w:rPr>
        <w:t>performance</w:t>
      </w:r>
      <w:r>
        <w:rPr>
          <w:rFonts w:ascii="Calibri" w:hAnsi="Calibri" w:cs="Calibri"/>
          <w:lang w:val="el-GR"/>
        </w:rPr>
        <w:t xml:space="preserve"> </w:t>
      </w:r>
      <w:r>
        <w:rPr>
          <w:rFonts w:ascii="Calibri" w:hAnsi="Calibri" w:cs="Calibri"/>
        </w:rPr>
        <w:t>computing</w:t>
      </w:r>
      <w:r>
        <w:rPr>
          <w:rFonts w:ascii="Calibri" w:hAnsi="Calibri" w:cs="Calibri"/>
          <w:lang w:val="el-GR"/>
        </w:rPr>
        <w:t xml:space="preserve"> και </w:t>
      </w:r>
      <w:r>
        <w:rPr>
          <w:rFonts w:ascii="Calibri" w:hAnsi="Calibri" w:cs="Calibri"/>
        </w:rPr>
        <w:t>software</w:t>
      </w:r>
      <w:r>
        <w:rPr>
          <w:rFonts w:ascii="Calibri" w:hAnsi="Calibri" w:cs="Calibri"/>
          <w:lang w:val="el-GR"/>
        </w:rPr>
        <w:t xml:space="preserve"> </w:t>
      </w:r>
      <w:r>
        <w:rPr>
          <w:rFonts w:ascii="Calibri" w:hAnsi="Calibri" w:cs="Calibri"/>
        </w:rPr>
        <w:t>defined</w:t>
      </w:r>
      <w:r>
        <w:rPr>
          <w:rFonts w:ascii="Calibri" w:hAnsi="Calibri" w:cs="Calibri"/>
          <w:lang w:val="el-GR"/>
        </w:rPr>
        <w:t xml:space="preserve"> </w:t>
      </w:r>
      <w:r>
        <w:rPr>
          <w:rFonts w:ascii="Calibri" w:hAnsi="Calibri" w:cs="Calibri"/>
        </w:rPr>
        <w:t>infrastructure</w:t>
      </w:r>
      <w:r>
        <w:rPr>
          <w:rFonts w:ascii="Calibri" w:hAnsi="Calibri" w:cs="Calibri"/>
          <w:lang w:val="el-GR"/>
        </w:rPr>
        <w:t xml:space="preserve">), λογισμικό, λύσεις και υπηρεσίες. Η συνεχής επένδυση της </w:t>
      </w:r>
      <w:r>
        <w:rPr>
          <w:rFonts w:ascii="Calibri" w:hAnsi="Calibri" w:cs="Calibri"/>
        </w:rPr>
        <w:t>Lenovo</w:t>
      </w:r>
      <w:r>
        <w:rPr>
          <w:rFonts w:ascii="Calibri" w:hAnsi="Calibri" w:cs="Calibri"/>
          <w:lang w:val="el-GR"/>
        </w:rPr>
        <w:t xml:space="preserve"> στην καινοτομία που αλλάζει τον κόσμο χτίζει ένα πιο δίκαιο, αξιόπιστο και πιο έξυπνο μέλλον για όλους, παντού. Η </w:t>
      </w:r>
      <w:r>
        <w:rPr>
          <w:rFonts w:ascii="Calibri" w:hAnsi="Calibri" w:cs="Calibri"/>
        </w:rPr>
        <w:t>Lenovo</w:t>
      </w:r>
      <w:r>
        <w:rPr>
          <w:rFonts w:ascii="Calibri" w:hAnsi="Calibri" w:cs="Calibri"/>
          <w:lang w:val="el-GR"/>
        </w:rPr>
        <w:t xml:space="preserve"> είναι εισηγμένη στο χρηματιστήριο του Χονγκ Κονγκ υπό την </w:t>
      </w:r>
      <w:r>
        <w:rPr>
          <w:rFonts w:ascii="Calibri" w:hAnsi="Calibri" w:cs="Calibri"/>
        </w:rPr>
        <w:t>Lenovo</w:t>
      </w:r>
      <w:r>
        <w:rPr>
          <w:rFonts w:ascii="Calibri" w:hAnsi="Calibri" w:cs="Calibri"/>
          <w:lang w:val="el-GR"/>
        </w:rPr>
        <w:t xml:space="preserve"> </w:t>
      </w:r>
      <w:r>
        <w:rPr>
          <w:rFonts w:ascii="Calibri" w:hAnsi="Calibri" w:cs="Calibri"/>
        </w:rPr>
        <w:t>Group</w:t>
      </w:r>
      <w:r>
        <w:rPr>
          <w:rFonts w:ascii="Calibri" w:hAnsi="Calibri" w:cs="Calibri"/>
          <w:lang w:val="el-GR"/>
        </w:rPr>
        <w:t xml:space="preserve"> </w:t>
      </w:r>
      <w:r>
        <w:rPr>
          <w:rFonts w:ascii="Calibri" w:hAnsi="Calibri" w:cs="Calibri"/>
        </w:rPr>
        <w:t>Limited</w:t>
      </w:r>
      <w:r>
        <w:rPr>
          <w:rFonts w:ascii="Calibri" w:hAnsi="Calibri" w:cs="Calibri"/>
          <w:lang w:val="el-GR"/>
        </w:rPr>
        <w:t xml:space="preserve"> (</w:t>
      </w:r>
      <w:r>
        <w:rPr>
          <w:rFonts w:ascii="Calibri" w:hAnsi="Calibri" w:cs="Calibri"/>
        </w:rPr>
        <w:t>HKSE</w:t>
      </w:r>
      <w:r>
        <w:rPr>
          <w:rFonts w:ascii="Calibri" w:hAnsi="Calibri" w:cs="Calibri"/>
          <w:lang w:val="el-GR"/>
        </w:rPr>
        <w:t>: 992) (</w:t>
      </w:r>
      <w:r>
        <w:rPr>
          <w:rFonts w:ascii="Calibri" w:hAnsi="Calibri" w:cs="Calibri"/>
        </w:rPr>
        <w:t>ADR</w:t>
      </w:r>
      <w:r>
        <w:rPr>
          <w:rFonts w:ascii="Calibri" w:hAnsi="Calibri" w:cs="Calibri"/>
          <w:lang w:val="el-GR"/>
        </w:rPr>
        <w:t xml:space="preserve">: </w:t>
      </w:r>
      <w:r>
        <w:rPr>
          <w:rFonts w:ascii="Calibri" w:hAnsi="Calibri" w:cs="Calibri"/>
        </w:rPr>
        <w:t>LNVGY</w:t>
      </w:r>
      <w:r>
        <w:rPr>
          <w:rFonts w:ascii="Calibri" w:hAnsi="Calibri" w:cs="Calibri"/>
          <w:lang w:val="el-GR"/>
        </w:rPr>
        <w:t xml:space="preserve">). Για να μάθετε περισσότερα, επισκεφθείτε τη διεύθυνση </w:t>
      </w:r>
      <w:r>
        <w:fldChar w:fldCharType="begin"/>
      </w:r>
      <w:r>
        <w:instrText>HYPERLINK</w:instrText>
      </w:r>
      <w:r w:rsidRPr="005062AA">
        <w:rPr>
          <w:lang w:val="el-GR"/>
        </w:rPr>
        <w:instrText xml:space="preserve"> "</w:instrText>
      </w:r>
      <w:r>
        <w:instrText>https</w:instrText>
      </w:r>
      <w:r w:rsidRPr="005062AA">
        <w:rPr>
          <w:lang w:val="el-GR"/>
        </w:rPr>
        <w:instrText>://</w:instrText>
      </w:r>
      <w:r>
        <w:instrText>www</w:instrText>
      </w:r>
      <w:r w:rsidRPr="005062AA">
        <w:rPr>
          <w:lang w:val="el-GR"/>
        </w:rPr>
        <w:instrText>.</w:instrText>
      </w:r>
      <w:r>
        <w:instrText>lenovo</w:instrText>
      </w:r>
      <w:r w:rsidRPr="005062AA">
        <w:rPr>
          <w:lang w:val="el-GR"/>
        </w:rPr>
        <w:instrText>.</w:instrText>
      </w:r>
      <w:r>
        <w:instrText>com</w:instrText>
      </w:r>
      <w:r w:rsidRPr="005062AA">
        <w:rPr>
          <w:lang w:val="el-GR"/>
        </w:rPr>
        <w:instrText>/"</w:instrText>
      </w:r>
      <w:r>
        <w:fldChar w:fldCharType="separate"/>
      </w:r>
      <w:r>
        <w:rPr>
          <w:rFonts w:ascii="Calibri" w:hAnsi="Calibri" w:cs="Calibri"/>
          <w:color w:val="03787C"/>
          <w:u w:val="single"/>
          <w:lang w:val="en-GB"/>
        </w:rPr>
        <w:t>https</w:t>
      </w:r>
      <w:r>
        <w:rPr>
          <w:rFonts w:ascii="Calibri" w:hAnsi="Calibri" w:cs="Calibri"/>
          <w:color w:val="03787C"/>
          <w:u w:val="single"/>
          <w:lang w:val="el-GR"/>
        </w:rPr>
        <w:t>://</w:t>
      </w:r>
      <w:r>
        <w:rPr>
          <w:rFonts w:ascii="Calibri" w:hAnsi="Calibri" w:cs="Calibri"/>
          <w:color w:val="03787C"/>
          <w:u w:val="single"/>
          <w:lang w:val="en-GB"/>
        </w:rPr>
        <w:t>www</w:t>
      </w:r>
      <w:r>
        <w:rPr>
          <w:rFonts w:ascii="Calibri" w:hAnsi="Calibri" w:cs="Calibri"/>
          <w:color w:val="03787C"/>
          <w:u w:val="single"/>
          <w:lang w:val="el-GR"/>
        </w:rPr>
        <w:t>.</w:t>
      </w:r>
      <w:r>
        <w:rPr>
          <w:rFonts w:ascii="Calibri" w:hAnsi="Calibri" w:cs="Calibri"/>
          <w:color w:val="03787C"/>
          <w:u w:val="single"/>
          <w:lang w:val="en-GB"/>
        </w:rPr>
        <w:t>lenovo</w:t>
      </w:r>
      <w:r>
        <w:rPr>
          <w:rFonts w:ascii="Calibri" w:hAnsi="Calibri" w:cs="Calibri"/>
          <w:color w:val="03787C"/>
          <w:u w:val="single"/>
          <w:lang w:val="el-GR"/>
        </w:rPr>
        <w:t>.</w:t>
      </w:r>
      <w:r>
        <w:rPr>
          <w:rFonts w:ascii="Calibri" w:hAnsi="Calibri" w:cs="Calibri"/>
          <w:color w:val="03787C"/>
          <w:u w:val="single"/>
          <w:lang w:val="en-GB"/>
        </w:rPr>
        <w:t>com</w:t>
      </w:r>
      <w:r>
        <w:fldChar w:fldCharType="end"/>
      </w:r>
      <w:r>
        <w:rPr>
          <w:rFonts w:ascii="Calibri" w:hAnsi="Calibri" w:cs="Calibri"/>
          <w:color w:val="03787C"/>
          <w:u w:val="single"/>
          <w:lang w:val="el-GR"/>
        </w:rPr>
        <w:t xml:space="preserve"> </w:t>
      </w:r>
      <w:r>
        <w:rPr>
          <w:rFonts w:ascii="Calibri" w:hAnsi="Calibri" w:cs="Calibri"/>
          <w:lang w:val="el-GR"/>
        </w:rPr>
        <w:t>και διαβάστε τα τελευταία νέα μέσω του</w:t>
      </w:r>
      <w:r>
        <w:rPr>
          <w:rFonts w:ascii="Calibri" w:hAnsi="Calibri" w:cs="Calibri"/>
          <w:color w:val="323130"/>
          <w:lang w:val="en-GB"/>
        </w:rPr>
        <w:t> </w:t>
      </w:r>
      <w:proofErr w:type="spellStart"/>
      <w:r>
        <w:fldChar w:fldCharType="begin"/>
      </w:r>
      <w:r>
        <w:instrText>HYPERLINK</w:instrText>
      </w:r>
      <w:r w:rsidRPr="00E71ECF">
        <w:rPr>
          <w:lang w:val="el-GR"/>
        </w:rPr>
        <w:instrText xml:space="preserve"> "</w:instrText>
      </w:r>
      <w:r>
        <w:instrText>http</w:instrText>
      </w:r>
      <w:r w:rsidRPr="00E71ECF">
        <w:rPr>
          <w:lang w:val="el-GR"/>
        </w:rPr>
        <w:instrText>://</w:instrText>
      </w:r>
      <w:r>
        <w:instrText>storyhub</w:instrText>
      </w:r>
      <w:r w:rsidRPr="00E71ECF">
        <w:rPr>
          <w:lang w:val="el-GR"/>
        </w:rPr>
        <w:instrText>.</w:instrText>
      </w:r>
      <w:r>
        <w:instrText>lenovo</w:instrText>
      </w:r>
      <w:r w:rsidRPr="00E71ECF">
        <w:rPr>
          <w:lang w:val="el-GR"/>
        </w:rPr>
        <w:instrText>.</w:instrText>
      </w:r>
      <w:r>
        <w:instrText>com</w:instrText>
      </w:r>
      <w:r w:rsidRPr="00E71ECF">
        <w:rPr>
          <w:lang w:val="el-GR"/>
        </w:rPr>
        <w:instrText>/"</w:instrText>
      </w:r>
      <w:r>
        <w:fldChar w:fldCharType="separate"/>
      </w:r>
      <w:r>
        <w:rPr>
          <w:rFonts w:ascii="Calibri" w:hAnsi="Calibri" w:cs="Calibri"/>
          <w:color w:val="03787C"/>
          <w:u w:val="single"/>
          <w:lang w:val="en-GB"/>
        </w:rPr>
        <w:t>StoryHub</w:t>
      </w:r>
      <w:proofErr w:type="spellEnd"/>
      <w:r>
        <w:fldChar w:fldCharType="end"/>
      </w:r>
      <w:r>
        <w:rPr>
          <w:rFonts w:ascii="Calibri" w:hAnsi="Calibri" w:cs="Calibri"/>
          <w:lang w:val="el-GR"/>
        </w:rPr>
        <w:t>.</w:t>
      </w:r>
    </w:p>
    <w:p w14:paraId="13176422" w14:textId="77777777" w:rsidR="007C03D0" w:rsidRDefault="007C03D0" w:rsidP="007C03D0">
      <w:pPr>
        <w:spacing w:line="240" w:lineRule="auto"/>
      </w:pPr>
      <w:r>
        <w:rPr>
          <w:rFonts w:ascii="Calibri" w:hAnsi="Calibri" w:cs="Calibri"/>
          <w:noProof/>
        </w:rPr>
        <w:drawing>
          <wp:anchor distT="0" distB="0" distL="114300" distR="114300" simplePos="0" relativeHeight="251660288" behindDoc="0" locked="0" layoutInCell="1" allowOverlap="1" wp14:anchorId="0D28142F" wp14:editId="559B0D57">
            <wp:simplePos x="0" y="0"/>
            <wp:positionH relativeFrom="margin">
              <wp:align>left</wp:align>
            </wp:positionH>
            <wp:positionV relativeFrom="paragraph">
              <wp:posOffset>5715</wp:posOffset>
            </wp:positionV>
            <wp:extent cx="5274314" cy="17775"/>
            <wp:effectExtent l="0" t="0" r="0" b="0"/>
            <wp:wrapNone/>
            <wp:docPr id="210832948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rcRect/>
                    <a:stretch>
                      <a:fillRect/>
                    </a:stretch>
                  </pic:blipFill>
                  <pic:spPr>
                    <a:xfrm>
                      <a:off x="0" y="0"/>
                      <a:ext cx="5274314" cy="17775"/>
                    </a:xfrm>
                    <a:prstGeom prst="rect">
                      <a:avLst/>
                    </a:prstGeom>
                    <a:noFill/>
                    <a:ln>
                      <a:noFill/>
                      <a:prstDash/>
                    </a:ln>
                  </pic:spPr>
                </pic:pic>
              </a:graphicData>
            </a:graphic>
          </wp:anchor>
        </w:drawing>
      </w:r>
      <w:r>
        <w:rPr>
          <w:rFonts w:ascii="Calibri" w:eastAsia="Calibri" w:hAnsi="Calibri" w:cs="Calibri"/>
          <w:b/>
          <w:bCs/>
          <w:color w:val="156082"/>
        </w:rPr>
        <w:t>Press Contact:</w:t>
      </w:r>
      <w:r>
        <w:rPr>
          <w:rFonts w:ascii="Calibri" w:eastAsia="KaiTi" w:hAnsi="Calibri" w:cs="Calibri"/>
          <w:lang w:eastAsia="zh-CN"/>
        </w:rPr>
        <w:t xml:space="preserve"> </w:t>
      </w:r>
      <w:r>
        <w:rPr>
          <w:rFonts w:ascii="Calibri" w:eastAsia="KaiTi" w:hAnsi="Calibri" w:cs="Calibri"/>
          <w:lang w:val="el-GR" w:eastAsia="zh-CN"/>
        </w:rPr>
        <w:t>Λουκία</w:t>
      </w:r>
      <w:r>
        <w:rPr>
          <w:rFonts w:ascii="Calibri" w:eastAsia="KaiTi" w:hAnsi="Calibri" w:cs="Calibri"/>
          <w:lang w:eastAsia="zh-CN"/>
        </w:rPr>
        <w:t xml:space="preserve"> </w:t>
      </w:r>
      <w:proofErr w:type="spellStart"/>
      <w:r>
        <w:rPr>
          <w:rFonts w:ascii="Calibri" w:eastAsia="KaiTi" w:hAnsi="Calibri" w:cs="Calibri"/>
          <w:lang w:val="el-GR" w:eastAsia="zh-CN"/>
        </w:rPr>
        <w:t>Τσοκοπούλου</w:t>
      </w:r>
      <w:proofErr w:type="spellEnd"/>
      <w:r>
        <w:rPr>
          <w:rFonts w:ascii="Calibri" w:eastAsia="KaiTi" w:hAnsi="Calibri" w:cs="Calibri"/>
          <w:lang w:eastAsia="zh-CN"/>
        </w:rPr>
        <w:t xml:space="preserve">| </w:t>
      </w:r>
      <w:hyperlink r:id="rId19" w:history="1">
        <w:r>
          <w:rPr>
            <w:rFonts w:ascii="Calibri" w:eastAsia="KaiTi" w:hAnsi="Calibri" w:cs="Calibri"/>
            <w:color w:val="467886"/>
            <w:u w:val="single"/>
            <w:lang w:val="en-GB" w:eastAsia="zh-CN"/>
          </w:rPr>
          <w:t>loukia</w:t>
        </w:r>
        <w:r>
          <w:rPr>
            <w:rFonts w:ascii="Calibri" w:eastAsia="KaiTi" w:hAnsi="Calibri" w:cs="Calibri"/>
            <w:color w:val="467886"/>
            <w:u w:val="single"/>
            <w:lang w:eastAsia="zh-CN"/>
          </w:rPr>
          <w:t>@</w:t>
        </w:r>
        <w:r>
          <w:rPr>
            <w:rFonts w:ascii="Calibri" w:eastAsia="KaiTi" w:hAnsi="Calibri" w:cs="Calibri"/>
            <w:color w:val="467886"/>
            <w:u w:val="single"/>
            <w:lang w:val="en-GB" w:eastAsia="zh-CN"/>
          </w:rPr>
          <w:t>avionpr</w:t>
        </w:r>
        <w:r>
          <w:rPr>
            <w:rFonts w:ascii="Calibri" w:eastAsia="KaiTi" w:hAnsi="Calibri" w:cs="Calibri"/>
            <w:color w:val="467886"/>
            <w:u w:val="single"/>
            <w:lang w:eastAsia="zh-CN"/>
          </w:rPr>
          <w:t>.</w:t>
        </w:r>
        <w:r>
          <w:rPr>
            <w:rFonts w:ascii="Calibri" w:eastAsia="KaiTi" w:hAnsi="Calibri" w:cs="Calibri"/>
            <w:color w:val="467886"/>
            <w:u w:val="single"/>
            <w:lang w:val="en-GB" w:eastAsia="zh-CN"/>
          </w:rPr>
          <w:t>gr</w:t>
        </w:r>
      </w:hyperlink>
      <w:r>
        <w:rPr>
          <w:rFonts w:ascii="Calibri" w:eastAsia="KaiTi" w:hAnsi="Calibri" w:cs="Calibri"/>
          <w:lang w:eastAsia="zh-CN"/>
        </w:rPr>
        <w:t xml:space="preserve"> | +30 6936 759859 </w:t>
      </w:r>
    </w:p>
    <w:p w14:paraId="26F1E9C1" w14:textId="00B6DBCF" w:rsidR="00707413" w:rsidRPr="00A7427D" w:rsidRDefault="00707413">
      <w:pPr>
        <w:rPr>
          <w:rFonts w:eastAsia="Calibri" w:cstheme="minorHAnsi"/>
          <w:b/>
          <w:bCs/>
        </w:rPr>
      </w:pPr>
      <w:r w:rsidRPr="00A7427D">
        <w:rPr>
          <w:rFonts w:eastAsia="Calibri" w:cstheme="minorHAnsi"/>
          <w:b/>
          <w:bCs/>
        </w:rPr>
        <w:br w:type="page"/>
      </w:r>
    </w:p>
    <w:p w14:paraId="10628A83" w14:textId="77777777" w:rsidR="00B270D9" w:rsidRPr="00E71ECF" w:rsidRDefault="00B270D9" w:rsidP="00B270D9">
      <w:pPr>
        <w:jc w:val="center"/>
        <w:rPr>
          <w:rFonts w:eastAsia="Calibri" w:cstheme="minorHAnsi"/>
          <w:bCs/>
          <w:sz w:val="24"/>
          <w:szCs w:val="24"/>
          <w:lang w:val="el-GR"/>
        </w:rPr>
      </w:pPr>
      <w:r w:rsidRPr="002133D7">
        <w:rPr>
          <w:rFonts w:eastAsia="Calibri" w:cstheme="minorHAnsi"/>
          <w:b/>
          <w:bCs/>
          <w:sz w:val="24"/>
          <w:szCs w:val="24"/>
        </w:rPr>
        <w:lastRenderedPageBreak/>
        <w:t>LENOVO</w:t>
      </w:r>
      <w:r w:rsidRPr="00E71ECF">
        <w:rPr>
          <w:rFonts w:eastAsia="Calibri" w:cstheme="minorHAnsi"/>
          <w:b/>
          <w:bCs/>
          <w:sz w:val="24"/>
          <w:szCs w:val="24"/>
          <w:lang w:val="el-GR"/>
        </w:rPr>
        <w:t xml:space="preserve"> </w:t>
      </w:r>
      <w:r w:rsidRPr="002133D7">
        <w:rPr>
          <w:rFonts w:eastAsia="Calibri" w:cstheme="minorHAnsi"/>
          <w:b/>
          <w:bCs/>
          <w:sz w:val="24"/>
          <w:szCs w:val="24"/>
        </w:rPr>
        <w:t>GROUP</w:t>
      </w:r>
    </w:p>
    <w:p w14:paraId="2F6887A0" w14:textId="5B889CBE" w:rsidR="00B270D9" w:rsidRPr="003510D5" w:rsidRDefault="00A6452C" w:rsidP="00B270D9">
      <w:pPr>
        <w:tabs>
          <w:tab w:val="left" w:pos="0"/>
          <w:tab w:val="left" w:pos="3240"/>
          <w:tab w:val="left" w:pos="6120"/>
        </w:tabs>
        <w:spacing w:after="0" w:line="240" w:lineRule="auto"/>
        <w:contextualSpacing/>
        <w:jc w:val="center"/>
        <w:rPr>
          <w:rFonts w:eastAsia="Calibri" w:cstheme="minorHAnsi"/>
          <w:b/>
          <w:bCs/>
          <w:lang w:val="el-GR"/>
        </w:rPr>
      </w:pPr>
      <w:r>
        <w:rPr>
          <w:rFonts w:eastAsia="Calibri" w:cstheme="minorHAnsi"/>
          <w:b/>
          <w:bCs/>
          <w:lang w:val="el-GR"/>
        </w:rPr>
        <w:t>Περίληψη</w:t>
      </w:r>
      <w:r w:rsidRPr="003510D5">
        <w:rPr>
          <w:rFonts w:eastAsia="Calibri" w:cstheme="minorHAnsi"/>
          <w:b/>
          <w:bCs/>
          <w:lang w:val="el-GR"/>
        </w:rPr>
        <w:t xml:space="preserve"> </w:t>
      </w:r>
      <w:r>
        <w:rPr>
          <w:rFonts w:eastAsia="Calibri" w:cstheme="minorHAnsi"/>
          <w:b/>
          <w:bCs/>
          <w:lang w:val="el-GR"/>
        </w:rPr>
        <w:t>Οικονομικών</w:t>
      </w:r>
      <w:r w:rsidRPr="003510D5">
        <w:rPr>
          <w:rFonts w:eastAsia="Calibri" w:cstheme="minorHAnsi"/>
          <w:b/>
          <w:bCs/>
          <w:lang w:val="el-GR"/>
        </w:rPr>
        <w:t xml:space="preserve"> </w:t>
      </w:r>
      <w:r>
        <w:rPr>
          <w:rFonts w:eastAsia="Calibri" w:cstheme="minorHAnsi"/>
          <w:b/>
          <w:bCs/>
          <w:lang w:val="el-GR"/>
        </w:rPr>
        <w:t xml:space="preserve">Αποτελεσμάτων </w:t>
      </w:r>
    </w:p>
    <w:p w14:paraId="5827DC44" w14:textId="28B57D90" w:rsidR="00B270D9" w:rsidRPr="003510D5" w:rsidRDefault="003510D5" w:rsidP="00B270D9">
      <w:pPr>
        <w:tabs>
          <w:tab w:val="left" w:pos="0"/>
          <w:tab w:val="left" w:pos="3240"/>
          <w:tab w:val="left" w:pos="6120"/>
        </w:tabs>
        <w:spacing w:after="0" w:line="240" w:lineRule="auto"/>
        <w:contextualSpacing/>
        <w:jc w:val="center"/>
        <w:rPr>
          <w:rFonts w:eastAsia="Calibri" w:cstheme="minorHAnsi"/>
          <w:b/>
          <w:bCs/>
          <w:lang w:val="el-GR"/>
        </w:rPr>
      </w:pPr>
      <w:r>
        <w:rPr>
          <w:rFonts w:eastAsia="Calibri" w:cstheme="minorHAnsi"/>
          <w:b/>
          <w:bCs/>
          <w:lang w:val="el-GR"/>
        </w:rPr>
        <w:t xml:space="preserve">Για το τρίμηνο που έληξε στις </w:t>
      </w:r>
      <w:r w:rsidR="00824D00" w:rsidRPr="003510D5">
        <w:rPr>
          <w:rFonts w:eastAsia="Calibri" w:cstheme="minorHAnsi"/>
          <w:b/>
          <w:bCs/>
          <w:lang w:val="el-GR"/>
        </w:rPr>
        <w:t>30</w:t>
      </w:r>
      <w:r>
        <w:rPr>
          <w:rFonts w:eastAsia="Calibri" w:cstheme="minorHAnsi"/>
          <w:b/>
          <w:bCs/>
          <w:lang w:val="el-GR"/>
        </w:rPr>
        <w:t xml:space="preserve"> Ιουνίου</w:t>
      </w:r>
      <w:r w:rsidR="00B270D9" w:rsidRPr="003510D5">
        <w:rPr>
          <w:rFonts w:eastAsia="Calibri" w:cstheme="minorHAnsi"/>
          <w:b/>
          <w:bCs/>
          <w:lang w:val="el-GR"/>
        </w:rPr>
        <w:t>, 2025</w:t>
      </w:r>
    </w:p>
    <w:p w14:paraId="0C3A0010" w14:textId="0589A8E7" w:rsidR="00B270D9" w:rsidRPr="00637302" w:rsidRDefault="00B270D9" w:rsidP="00B270D9">
      <w:pPr>
        <w:tabs>
          <w:tab w:val="left" w:pos="0"/>
          <w:tab w:val="left" w:pos="3240"/>
          <w:tab w:val="left" w:pos="6120"/>
        </w:tabs>
        <w:spacing w:after="0" w:line="240" w:lineRule="auto"/>
        <w:contextualSpacing/>
        <w:jc w:val="center"/>
        <w:rPr>
          <w:rFonts w:eastAsia="Calibri" w:cstheme="minorHAnsi"/>
          <w:bCs/>
          <w:lang w:val="el-GR"/>
        </w:rPr>
      </w:pPr>
      <w:r w:rsidRPr="00637302">
        <w:rPr>
          <w:rFonts w:eastAsia="Calibri" w:cstheme="minorHAnsi"/>
          <w:bCs/>
          <w:lang w:val="el-GR"/>
        </w:rPr>
        <w:t>(</w:t>
      </w:r>
      <w:r w:rsidR="003510D5">
        <w:rPr>
          <w:rFonts w:eastAsia="Calibri" w:cstheme="minorHAnsi"/>
          <w:bCs/>
          <w:lang w:val="el-GR"/>
        </w:rPr>
        <w:t>σε</w:t>
      </w:r>
      <w:r w:rsidRPr="00637302">
        <w:rPr>
          <w:rFonts w:eastAsia="Calibri" w:cstheme="minorHAnsi"/>
          <w:bCs/>
          <w:lang w:val="el-GR"/>
        </w:rPr>
        <w:t xml:space="preserve"> </w:t>
      </w:r>
      <w:r w:rsidRPr="000576F8">
        <w:rPr>
          <w:rFonts w:eastAsia="Calibri" w:cstheme="minorHAnsi"/>
          <w:bCs/>
        </w:rPr>
        <w:t>US</w:t>
      </w:r>
      <w:r w:rsidRPr="00637302">
        <w:rPr>
          <w:rFonts w:eastAsia="Calibri" w:cstheme="minorHAnsi"/>
          <w:bCs/>
          <w:lang w:val="el-GR"/>
        </w:rPr>
        <w:t xml:space="preserve">$ </w:t>
      </w:r>
      <w:r w:rsidR="003510D5">
        <w:rPr>
          <w:rFonts w:eastAsia="Calibri" w:cstheme="minorHAnsi"/>
          <w:bCs/>
          <w:lang w:val="el-GR"/>
        </w:rPr>
        <w:t>εκατομμύρια</w:t>
      </w:r>
      <w:r w:rsidRPr="00637302">
        <w:rPr>
          <w:rFonts w:eastAsia="Calibri" w:cstheme="minorHAnsi"/>
          <w:bCs/>
          <w:lang w:val="el-GR"/>
        </w:rPr>
        <w:t xml:space="preserve">, </w:t>
      </w:r>
      <w:r w:rsidR="00637302">
        <w:rPr>
          <w:rFonts w:eastAsia="Calibri" w:cstheme="minorHAnsi"/>
          <w:bCs/>
          <w:lang w:val="el-GR"/>
        </w:rPr>
        <w:t>εκτός των στοιχείων ανά μετοχή</w:t>
      </w:r>
      <w:r w:rsidRPr="00637302">
        <w:rPr>
          <w:rFonts w:eastAsia="Calibri" w:cstheme="minorHAnsi"/>
          <w:bCs/>
          <w:lang w:val="el-GR"/>
        </w:rPr>
        <w:t>)</w:t>
      </w:r>
    </w:p>
    <w:p w14:paraId="282113BF" w14:textId="77777777" w:rsidR="00B270D9" w:rsidRPr="00637302" w:rsidRDefault="00B270D9" w:rsidP="00B270D9">
      <w:pPr>
        <w:tabs>
          <w:tab w:val="left" w:pos="0"/>
          <w:tab w:val="left" w:pos="3240"/>
          <w:tab w:val="left" w:pos="6120"/>
        </w:tabs>
        <w:spacing w:after="0" w:line="240" w:lineRule="auto"/>
        <w:contextualSpacing/>
        <w:jc w:val="center"/>
        <w:rPr>
          <w:rFonts w:eastAsia="Calibri" w:cstheme="minorHAnsi"/>
          <w:bCs/>
          <w:lang w:val="el-GR"/>
        </w:rPr>
      </w:pPr>
    </w:p>
    <w:tbl>
      <w:tblPr>
        <w:tblW w:w="6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9"/>
        <w:gridCol w:w="237"/>
        <w:gridCol w:w="1059"/>
        <w:gridCol w:w="1130"/>
        <w:gridCol w:w="1055"/>
      </w:tblGrid>
      <w:tr w:rsidR="00B270D9" w:rsidRPr="00E11122" w14:paraId="13DD8693"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tcPr>
          <w:p w14:paraId="17FF4721" w14:textId="77777777" w:rsidR="00B270D9" w:rsidRPr="00637302" w:rsidRDefault="00B270D9">
            <w:pPr>
              <w:tabs>
                <w:tab w:val="left" w:pos="180"/>
              </w:tabs>
              <w:spacing w:after="0" w:line="240" w:lineRule="auto"/>
              <w:ind w:left="180" w:hanging="180"/>
              <w:contextualSpacing/>
              <w:jc w:val="both"/>
              <w:rPr>
                <w:rFonts w:eastAsia="Calibri" w:cstheme="minorHAnsi"/>
                <w:b/>
                <w:bCs/>
                <w:lang w:val="el-GR"/>
              </w:rPr>
            </w:pPr>
          </w:p>
        </w:tc>
        <w:tc>
          <w:tcPr>
            <w:tcW w:w="237" w:type="dxa"/>
            <w:tcBorders>
              <w:top w:val="nil"/>
              <w:left w:val="single" w:sz="4" w:space="0" w:color="auto"/>
              <w:bottom w:val="nil"/>
              <w:right w:val="single" w:sz="4" w:space="0" w:color="auto"/>
            </w:tcBorders>
          </w:tcPr>
          <w:p w14:paraId="37586E11" w14:textId="77777777" w:rsidR="00B270D9" w:rsidRPr="00637302" w:rsidRDefault="00B270D9">
            <w:pPr>
              <w:tabs>
                <w:tab w:val="left" w:pos="0"/>
              </w:tabs>
              <w:spacing w:after="0" w:line="240" w:lineRule="auto"/>
              <w:contextualSpacing/>
              <w:jc w:val="both"/>
              <w:rPr>
                <w:rFonts w:eastAsia="Calibri" w:cstheme="minorHAnsi"/>
                <w:b/>
                <w:bCs/>
                <w:lang w:val="el-GR"/>
              </w:rPr>
            </w:pPr>
          </w:p>
        </w:tc>
        <w:tc>
          <w:tcPr>
            <w:tcW w:w="1059" w:type="dxa"/>
            <w:tcBorders>
              <w:top w:val="single" w:sz="4" w:space="0" w:color="auto"/>
              <w:left w:val="single" w:sz="4" w:space="0" w:color="auto"/>
              <w:bottom w:val="single" w:sz="4" w:space="0" w:color="auto"/>
              <w:right w:val="single" w:sz="4" w:space="0" w:color="auto"/>
            </w:tcBorders>
            <w:hideMark/>
          </w:tcPr>
          <w:p w14:paraId="56835B0A" w14:textId="175F32E0" w:rsidR="00B270D9" w:rsidRPr="00E11122" w:rsidRDefault="009129D2">
            <w:pPr>
              <w:tabs>
                <w:tab w:val="left" w:pos="0"/>
              </w:tabs>
              <w:spacing w:after="0" w:line="240" w:lineRule="auto"/>
              <w:contextualSpacing/>
              <w:rPr>
                <w:rFonts w:eastAsia="Calibri" w:cstheme="minorHAnsi"/>
                <w:b/>
                <w:bCs/>
                <w:lang w:val="fr-FR"/>
              </w:rPr>
            </w:pPr>
            <w:r w:rsidRPr="00E11122">
              <w:rPr>
                <w:rFonts w:eastAsia="Calibri" w:cstheme="minorHAnsi"/>
                <w:b/>
                <w:bCs/>
                <w:lang w:val="fr-FR"/>
              </w:rPr>
              <w:t>Q</w:t>
            </w:r>
            <w:r w:rsidR="005A7D0D">
              <w:rPr>
                <w:rFonts w:eastAsia="Calibri" w:cstheme="minorHAnsi"/>
                <w:b/>
                <w:bCs/>
                <w:lang w:val="fr-FR"/>
              </w:rPr>
              <w:t>1</w:t>
            </w:r>
            <w:r w:rsidRPr="00E11122">
              <w:rPr>
                <w:rFonts w:eastAsia="Calibri" w:cstheme="minorHAnsi"/>
                <w:b/>
                <w:bCs/>
                <w:lang w:val="fr-FR"/>
              </w:rPr>
              <w:t xml:space="preserve"> FY2</w:t>
            </w:r>
            <w:r w:rsidR="00474A98">
              <w:rPr>
                <w:rFonts w:eastAsia="Calibri" w:cstheme="minorHAnsi"/>
                <w:b/>
                <w:bCs/>
                <w:lang w:val="fr-FR"/>
              </w:rPr>
              <w:t>5</w:t>
            </w:r>
            <w:r w:rsidRPr="00E11122">
              <w:rPr>
                <w:rFonts w:eastAsia="Calibri" w:cstheme="minorHAnsi"/>
                <w:b/>
                <w:bCs/>
                <w:lang w:val="fr-FR"/>
              </w:rPr>
              <w:t>/2</w:t>
            </w:r>
            <w:r w:rsidR="00474A98">
              <w:rPr>
                <w:rFonts w:eastAsia="Calibri" w:cstheme="minorHAnsi"/>
                <w:b/>
                <w:bCs/>
                <w:lang w:val="fr-FR"/>
              </w:rPr>
              <w:t>6</w:t>
            </w:r>
          </w:p>
        </w:tc>
        <w:tc>
          <w:tcPr>
            <w:tcW w:w="1130" w:type="dxa"/>
            <w:tcBorders>
              <w:top w:val="single" w:sz="4" w:space="0" w:color="auto"/>
              <w:left w:val="single" w:sz="4" w:space="0" w:color="auto"/>
              <w:bottom w:val="single" w:sz="4" w:space="0" w:color="auto"/>
              <w:right w:val="single" w:sz="4" w:space="0" w:color="auto"/>
            </w:tcBorders>
            <w:hideMark/>
          </w:tcPr>
          <w:p w14:paraId="084878CF" w14:textId="7676A64F" w:rsidR="00B270D9" w:rsidRPr="00E11122" w:rsidRDefault="009129D2">
            <w:pPr>
              <w:tabs>
                <w:tab w:val="left" w:pos="0"/>
              </w:tabs>
              <w:spacing w:after="0" w:line="240" w:lineRule="auto"/>
              <w:contextualSpacing/>
              <w:rPr>
                <w:rFonts w:eastAsia="Calibri" w:cstheme="minorHAnsi"/>
                <w:b/>
                <w:bCs/>
                <w:lang w:val="fr-FR"/>
              </w:rPr>
            </w:pPr>
            <w:r w:rsidRPr="00E11122">
              <w:rPr>
                <w:rFonts w:eastAsia="Calibri" w:cstheme="minorHAnsi"/>
                <w:b/>
                <w:bCs/>
                <w:lang w:val="fr-FR"/>
              </w:rPr>
              <w:t>Q</w:t>
            </w:r>
            <w:r w:rsidR="005A7D0D">
              <w:rPr>
                <w:rFonts w:eastAsia="Calibri" w:cstheme="minorHAnsi"/>
                <w:b/>
                <w:bCs/>
                <w:lang w:val="fr-FR"/>
              </w:rPr>
              <w:t>1</w:t>
            </w:r>
          </w:p>
          <w:p w14:paraId="5F4F5F6F" w14:textId="6B93EDB8" w:rsidR="00B270D9" w:rsidRPr="00E11122" w:rsidRDefault="009129D2">
            <w:pPr>
              <w:tabs>
                <w:tab w:val="left" w:pos="0"/>
              </w:tabs>
              <w:spacing w:after="0" w:line="240" w:lineRule="auto"/>
              <w:contextualSpacing/>
              <w:rPr>
                <w:rFonts w:eastAsia="Calibri" w:cstheme="minorHAnsi"/>
                <w:b/>
                <w:bCs/>
                <w:lang w:val="fr-FR"/>
              </w:rPr>
            </w:pPr>
            <w:r w:rsidRPr="00E11122">
              <w:rPr>
                <w:rFonts w:eastAsia="Calibri" w:cstheme="minorHAnsi"/>
                <w:b/>
                <w:bCs/>
                <w:lang w:val="fr-FR"/>
              </w:rPr>
              <w:t>FY2</w:t>
            </w:r>
            <w:r w:rsidR="00474A98">
              <w:rPr>
                <w:rFonts w:eastAsia="Calibri" w:cstheme="minorHAnsi"/>
                <w:b/>
                <w:bCs/>
                <w:lang w:val="fr-FR"/>
              </w:rPr>
              <w:t>4</w:t>
            </w:r>
            <w:r w:rsidRPr="00E11122">
              <w:rPr>
                <w:rFonts w:eastAsia="Calibri" w:cstheme="minorHAnsi"/>
                <w:b/>
                <w:bCs/>
                <w:lang w:val="fr-FR"/>
              </w:rPr>
              <w:t>/2</w:t>
            </w:r>
            <w:r w:rsidR="00474A98">
              <w:rPr>
                <w:rFonts w:eastAsia="Calibri" w:cstheme="minorHAnsi"/>
                <w:b/>
                <w:bCs/>
                <w:lang w:val="fr-FR"/>
              </w:rPr>
              <w:t>5</w:t>
            </w:r>
          </w:p>
        </w:tc>
        <w:tc>
          <w:tcPr>
            <w:tcW w:w="1055" w:type="dxa"/>
            <w:tcBorders>
              <w:top w:val="single" w:sz="4" w:space="0" w:color="auto"/>
              <w:left w:val="single" w:sz="4" w:space="0" w:color="auto"/>
              <w:bottom w:val="single" w:sz="4" w:space="0" w:color="auto"/>
              <w:right w:val="single" w:sz="4" w:space="0" w:color="auto"/>
            </w:tcBorders>
            <w:hideMark/>
          </w:tcPr>
          <w:p w14:paraId="030D150C" w14:textId="77777777" w:rsidR="00B270D9" w:rsidRPr="00E11122" w:rsidRDefault="00B270D9">
            <w:pPr>
              <w:tabs>
                <w:tab w:val="left" w:pos="0"/>
              </w:tabs>
              <w:spacing w:after="0" w:line="240" w:lineRule="auto"/>
              <w:contextualSpacing/>
              <w:rPr>
                <w:rFonts w:eastAsia="Calibri" w:cstheme="minorHAnsi"/>
                <w:b/>
                <w:bCs/>
                <w:lang w:val="fr-FR"/>
              </w:rPr>
            </w:pPr>
          </w:p>
          <w:p w14:paraId="27ED1A2B" w14:textId="77777777" w:rsidR="00B270D9" w:rsidRPr="00E11122" w:rsidRDefault="00B270D9">
            <w:pPr>
              <w:tabs>
                <w:tab w:val="left" w:pos="0"/>
              </w:tabs>
              <w:spacing w:after="0" w:line="240" w:lineRule="auto"/>
              <w:contextualSpacing/>
              <w:rPr>
                <w:rFonts w:eastAsia="Calibri" w:cstheme="minorHAnsi"/>
                <w:b/>
                <w:bCs/>
                <w:lang w:val="fr-FR"/>
              </w:rPr>
            </w:pPr>
            <w:r w:rsidRPr="00E11122">
              <w:rPr>
                <w:rFonts w:eastAsia="Calibri" w:cstheme="minorHAnsi"/>
                <w:b/>
                <w:bCs/>
                <w:lang w:val="fr-FR"/>
              </w:rPr>
              <w:t>Y/Y CH</w:t>
            </w:r>
            <w:r w:rsidRPr="00E11122">
              <w:rPr>
                <w:rFonts w:eastAsia="Calibri" w:cstheme="minorHAnsi"/>
                <w:b/>
                <w:bCs/>
              </w:rPr>
              <w:t>G</w:t>
            </w:r>
          </w:p>
        </w:tc>
      </w:tr>
      <w:tr w:rsidR="00B270D9" w:rsidRPr="00E11122" w14:paraId="1B5675B4"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348075FE" w14:textId="7105CEEE" w:rsidR="00B270D9" w:rsidRPr="0042406D" w:rsidRDefault="0042406D">
            <w:pPr>
              <w:spacing w:after="0" w:line="240" w:lineRule="auto"/>
              <w:contextualSpacing/>
              <w:rPr>
                <w:rFonts w:eastAsia="Calibri"/>
                <w:color w:val="000000"/>
                <w:lang w:val="el-GR"/>
              </w:rPr>
            </w:pPr>
            <w:r>
              <w:rPr>
                <w:rFonts w:eastAsia="Calibri"/>
                <w:color w:val="000000"/>
                <w:lang w:val="el-GR"/>
              </w:rPr>
              <w:t xml:space="preserve">Έσοδα </w:t>
            </w:r>
          </w:p>
          <w:p w14:paraId="3F3B5AC7" w14:textId="77777777" w:rsidR="00B270D9" w:rsidRPr="00E11122" w:rsidRDefault="00B270D9">
            <w:pPr>
              <w:spacing w:after="0" w:line="240" w:lineRule="auto"/>
              <w:contextualSpacing/>
              <w:rPr>
                <w:rFonts w:eastAsia="Calibri" w:cstheme="minorHAnsi"/>
                <w:bCs/>
                <w:color w:val="000000"/>
              </w:rPr>
            </w:pPr>
          </w:p>
          <w:p w14:paraId="63166566" w14:textId="77777777" w:rsidR="00B270D9" w:rsidRPr="00E11122" w:rsidRDefault="00B270D9">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6D3CE37A" w14:textId="77777777" w:rsidR="00B270D9" w:rsidRPr="00E11122" w:rsidRDefault="00B270D9">
            <w:pPr>
              <w:tabs>
                <w:tab w:val="left" w:pos="0"/>
              </w:tabs>
              <w:spacing w:after="0" w:line="240" w:lineRule="auto"/>
              <w:contextualSpacing/>
              <w:jc w:val="both"/>
              <w:rPr>
                <w:rFonts w:eastAsia="Calibri" w:cstheme="minorHAnsi"/>
                <w:bCs/>
              </w:rPr>
            </w:pPr>
          </w:p>
        </w:tc>
        <w:tc>
          <w:tcPr>
            <w:tcW w:w="1059" w:type="dxa"/>
            <w:tcBorders>
              <w:top w:val="single" w:sz="4" w:space="0" w:color="auto"/>
              <w:left w:val="single" w:sz="4" w:space="0" w:color="auto"/>
              <w:bottom w:val="single" w:sz="4" w:space="0" w:color="auto"/>
              <w:right w:val="single" w:sz="4" w:space="0" w:color="auto"/>
            </w:tcBorders>
          </w:tcPr>
          <w:p w14:paraId="53EFAEF6" w14:textId="46934DE5" w:rsidR="00B270D9" w:rsidRPr="00E11122" w:rsidRDefault="00D55F53">
            <w:pPr>
              <w:spacing w:after="0" w:line="240" w:lineRule="auto"/>
              <w:contextualSpacing/>
              <w:rPr>
                <w:rFonts w:eastAsia="Calibri" w:cstheme="minorHAnsi"/>
              </w:rPr>
            </w:pPr>
            <w:r>
              <w:rPr>
                <w:rFonts w:eastAsia="Calibri" w:cstheme="minorHAnsi"/>
              </w:rPr>
              <w:t>18,830</w:t>
            </w:r>
          </w:p>
        </w:tc>
        <w:tc>
          <w:tcPr>
            <w:tcW w:w="1130" w:type="dxa"/>
            <w:tcBorders>
              <w:top w:val="single" w:sz="4" w:space="0" w:color="auto"/>
              <w:left w:val="single" w:sz="4" w:space="0" w:color="auto"/>
              <w:bottom w:val="single" w:sz="4" w:space="0" w:color="auto"/>
              <w:right w:val="single" w:sz="4" w:space="0" w:color="auto"/>
            </w:tcBorders>
          </w:tcPr>
          <w:p w14:paraId="2D180615" w14:textId="37C54B03" w:rsidR="00B270D9" w:rsidRPr="00E11122" w:rsidRDefault="00474A98">
            <w:pPr>
              <w:spacing w:after="0" w:line="240" w:lineRule="auto"/>
              <w:contextualSpacing/>
              <w:rPr>
                <w:rFonts w:eastAsia="Calibri" w:cstheme="minorHAnsi"/>
              </w:rPr>
            </w:pPr>
            <w:r>
              <w:rPr>
                <w:rFonts w:eastAsia="Calibri" w:cstheme="minorHAnsi"/>
              </w:rPr>
              <w:t>15,447</w:t>
            </w:r>
          </w:p>
        </w:tc>
        <w:tc>
          <w:tcPr>
            <w:tcW w:w="1055" w:type="dxa"/>
            <w:tcBorders>
              <w:top w:val="single" w:sz="4" w:space="0" w:color="auto"/>
              <w:left w:val="single" w:sz="4" w:space="0" w:color="auto"/>
              <w:bottom w:val="single" w:sz="4" w:space="0" w:color="auto"/>
              <w:right w:val="single" w:sz="4" w:space="0" w:color="auto"/>
            </w:tcBorders>
          </w:tcPr>
          <w:p w14:paraId="0DAE30FE" w14:textId="2F90C6E8" w:rsidR="00B270D9" w:rsidRPr="00E11122" w:rsidRDefault="009129D2">
            <w:pPr>
              <w:spacing w:after="0" w:line="240" w:lineRule="auto"/>
              <w:contextualSpacing/>
              <w:rPr>
                <w:rFonts w:eastAsia="Calibri" w:cstheme="minorHAnsi"/>
              </w:rPr>
            </w:pPr>
            <w:r w:rsidRPr="00E11122">
              <w:rPr>
                <w:rFonts w:eastAsia="Calibri" w:cstheme="minorHAnsi"/>
              </w:rPr>
              <w:t>2</w:t>
            </w:r>
            <w:r w:rsidR="001A4303">
              <w:rPr>
                <w:rFonts w:eastAsia="Calibri" w:cstheme="minorHAnsi"/>
              </w:rPr>
              <w:t>2</w:t>
            </w:r>
            <w:r w:rsidR="00B270D9" w:rsidRPr="00E11122">
              <w:rPr>
                <w:rFonts w:eastAsia="Calibri" w:cstheme="minorHAnsi"/>
              </w:rPr>
              <w:t>%</w:t>
            </w:r>
          </w:p>
        </w:tc>
      </w:tr>
      <w:tr w:rsidR="00B270D9" w:rsidRPr="00E11122" w14:paraId="3C9E44EB" w14:textId="77777777" w:rsidTr="009129D2">
        <w:trPr>
          <w:trHeight w:val="535"/>
          <w:jc w:val="center"/>
        </w:trPr>
        <w:tc>
          <w:tcPr>
            <w:tcW w:w="3389" w:type="dxa"/>
            <w:tcBorders>
              <w:top w:val="single" w:sz="4" w:space="0" w:color="auto"/>
              <w:left w:val="single" w:sz="4" w:space="0" w:color="auto"/>
              <w:bottom w:val="single" w:sz="4" w:space="0" w:color="auto"/>
              <w:right w:val="single" w:sz="4" w:space="0" w:color="auto"/>
            </w:tcBorders>
            <w:hideMark/>
          </w:tcPr>
          <w:p w14:paraId="744F0FCF" w14:textId="77777777" w:rsidR="007F7F51" w:rsidRPr="001D1FB5" w:rsidRDefault="007F7F51" w:rsidP="007F7F51">
            <w:pPr>
              <w:spacing w:after="0" w:line="240" w:lineRule="auto"/>
              <w:contextualSpacing/>
              <w:rPr>
                <w:rFonts w:eastAsia="Calibri" w:cstheme="minorHAnsi"/>
                <w:bCs/>
                <w:color w:val="000000"/>
                <w:lang w:val="el-GR"/>
              </w:rPr>
            </w:pPr>
            <w:r>
              <w:rPr>
                <w:rFonts w:eastAsia="Calibri" w:cstheme="minorHAnsi"/>
                <w:bCs/>
                <w:color w:val="000000"/>
                <w:lang w:val="el-GR"/>
              </w:rPr>
              <w:t xml:space="preserve">Μικτά Κέρδη </w:t>
            </w:r>
          </w:p>
          <w:p w14:paraId="4EB8CD64" w14:textId="08D87D64" w:rsidR="00B270D9" w:rsidRPr="00E11122" w:rsidRDefault="00B270D9" w:rsidP="001439A3">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22AC52C4" w14:textId="77777777" w:rsidR="00B270D9" w:rsidRPr="00E11122" w:rsidRDefault="00B270D9">
            <w:pPr>
              <w:tabs>
                <w:tab w:val="left" w:pos="0"/>
              </w:tabs>
              <w:spacing w:after="0" w:line="240" w:lineRule="auto"/>
              <w:contextualSpacing/>
              <w:jc w:val="both"/>
              <w:rPr>
                <w:rFonts w:eastAsia="Calibri" w:cstheme="minorHAnsi"/>
                <w:bCs/>
              </w:rPr>
            </w:pPr>
          </w:p>
        </w:tc>
        <w:tc>
          <w:tcPr>
            <w:tcW w:w="1059" w:type="dxa"/>
            <w:tcBorders>
              <w:top w:val="single" w:sz="4" w:space="0" w:color="auto"/>
              <w:left w:val="single" w:sz="4" w:space="0" w:color="auto"/>
              <w:bottom w:val="single" w:sz="4" w:space="0" w:color="auto"/>
              <w:right w:val="single" w:sz="4" w:space="0" w:color="auto"/>
            </w:tcBorders>
            <w:vAlign w:val="bottom"/>
          </w:tcPr>
          <w:p w14:paraId="47EFF016" w14:textId="60EC2706" w:rsidR="00B270D9" w:rsidRPr="00E11122" w:rsidRDefault="00B270D9">
            <w:pPr>
              <w:spacing w:after="0" w:line="240" w:lineRule="auto"/>
              <w:contextualSpacing/>
              <w:rPr>
                <w:rFonts w:cstheme="minorHAnsi"/>
                <w:lang w:eastAsia="zh-TW"/>
              </w:rPr>
            </w:pPr>
            <w:r w:rsidRPr="00E11122">
              <w:rPr>
                <w:rFonts w:eastAsia="Calibri" w:cstheme="minorHAnsi"/>
              </w:rPr>
              <w:t>2,</w:t>
            </w:r>
            <w:r w:rsidR="00B72CE5">
              <w:rPr>
                <w:rFonts w:eastAsia="Calibri" w:cstheme="minorHAnsi"/>
              </w:rPr>
              <w:t>774</w:t>
            </w:r>
          </w:p>
          <w:p w14:paraId="5ADA4F63" w14:textId="77777777" w:rsidR="00B270D9" w:rsidRPr="00E11122" w:rsidRDefault="00B270D9">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0424692D" w14:textId="4AB44381" w:rsidR="00B270D9" w:rsidRPr="00E11122" w:rsidRDefault="00B270D9">
            <w:pPr>
              <w:spacing w:after="0" w:line="240" w:lineRule="auto"/>
              <w:contextualSpacing/>
              <w:rPr>
                <w:rFonts w:cstheme="minorHAnsi"/>
                <w:lang w:eastAsia="zh-TW"/>
              </w:rPr>
            </w:pPr>
            <w:r w:rsidRPr="00E11122">
              <w:rPr>
                <w:rFonts w:eastAsia="Calibri" w:cstheme="minorHAnsi"/>
              </w:rPr>
              <w:t>2,</w:t>
            </w:r>
            <w:r w:rsidR="00474A98">
              <w:rPr>
                <w:rFonts w:eastAsia="Calibri" w:cstheme="minorHAnsi"/>
              </w:rPr>
              <w:t>560</w:t>
            </w:r>
          </w:p>
          <w:p w14:paraId="03E39F85" w14:textId="77777777" w:rsidR="00B270D9" w:rsidRPr="00E11122" w:rsidRDefault="00B270D9">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4E6B5F52" w14:textId="54EF8E1B" w:rsidR="00B270D9" w:rsidRPr="00E11122" w:rsidRDefault="00732B12">
            <w:pPr>
              <w:spacing w:after="0" w:line="240" w:lineRule="auto"/>
              <w:contextualSpacing/>
              <w:rPr>
                <w:rFonts w:eastAsia="Calibri" w:cstheme="minorHAnsi"/>
              </w:rPr>
            </w:pPr>
            <w:r>
              <w:rPr>
                <w:rFonts w:eastAsia="Calibri" w:cstheme="minorHAnsi"/>
              </w:rPr>
              <w:t>8</w:t>
            </w:r>
            <w:r w:rsidR="00B270D9" w:rsidRPr="00E11122">
              <w:rPr>
                <w:rFonts w:eastAsia="Calibri" w:cstheme="minorHAnsi"/>
              </w:rPr>
              <w:t>%</w:t>
            </w:r>
          </w:p>
        </w:tc>
      </w:tr>
      <w:tr w:rsidR="00B270D9" w:rsidRPr="00E11122" w14:paraId="1679FB9E"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13ACF4E2" w14:textId="77777777" w:rsidR="00C15236" w:rsidRPr="00E11122" w:rsidRDefault="00C15236" w:rsidP="00C15236">
            <w:pPr>
              <w:spacing w:after="0" w:line="240" w:lineRule="auto"/>
              <w:contextualSpacing/>
              <w:rPr>
                <w:rFonts w:eastAsia="Calibri" w:cstheme="minorHAnsi"/>
                <w:bCs/>
                <w:color w:val="000000"/>
              </w:rPr>
            </w:pPr>
            <w:r>
              <w:rPr>
                <w:rFonts w:eastAsia="Calibri" w:cstheme="minorHAnsi"/>
                <w:bCs/>
                <w:lang w:val="el-GR"/>
              </w:rPr>
              <w:t xml:space="preserve">Μικτό Περιθώριο Κέρδους </w:t>
            </w:r>
          </w:p>
          <w:p w14:paraId="4A717B53" w14:textId="77777777" w:rsidR="00B270D9" w:rsidRPr="00E11122" w:rsidRDefault="00B270D9">
            <w:pPr>
              <w:spacing w:after="0" w:line="240" w:lineRule="auto"/>
              <w:contextualSpacing/>
              <w:rPr>
                <w:rFonts w:eastAsia="Calibri" w:cstheme="minorHAnsi"/>
                <w:bCs/>
                <w:color w:val="000000"/>
              </w:rPr>
            </w:pPr>
          </w:p>
          <w:p w14:paraId="7E94F325" w14:textId="77777777" w:rsidR="00B270D9" w:rsidRPr="00E11122" w:rsidRDefault="00B270D9">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3340C409" w14:textId="77777777" w:rsidR="00B270D9" w:rsidRPr="00E11122" w:rsidRDefault="00B270D9">
            <w:pPr>
              <w:tabs>
                <w:tab w:val="left" w:pos="0"/>
              </w:tabs>
              <w:spacing w:after="0" w:line="240" w:lineRule="auto"/>
              <w:contextualSpacing/>
              <w:jc w:val="both"/>
              <w:rPr>
                <w:rFonts w:eastAsia="Calibri" w:cstheme="minorHAnsi"/>
                <w:bCs/>
              </w:rPr>
            </w:pPr>
          </w:p>
        </w:tc>
        <w:tc>
          <w:tcPr>
            <w:tcW w:w="1059" w:type="dxa"/>
            <w:tcBorders>
              <w:top w:val="single" w:sz="4" w:space="0" w:color="auto"/>
              <w:left w:val="single" w:sz="4" w:space="0" w:color="auto"/>
              <w:bottom w:val="single" w:sz="4" w:space="0" w:color="auto"/>
              <w:right w:val="single" w:sz="4" w:space="0" w:color="auto"/>
            </w:tcBorders>
            <w:vAlign w:val="bottom"/>
          </w:tcPr>
          <w:p w14:paraId="56AD4ED5" w14:textId="6C804AF2" w:rsidR="00B270D9" w:rsidRPr="00E11122" w:rsidRDefault="009129D2">
            <w:pPr>
              <w:spacing w:after="0" w:line="240" w:lineRule="auto"/>
              <w:contextualSpacing/>
              <w:rPr>
                <w:rFonts w:cstheme="minorHAnsi"/>
                <w:lang w:eastAsia="zh-TW"/>
              </w:rPr>
            </w:pPr>
            <w:r w:rsidRPr="00E11122">
              <w:rPr>
                <w:rFonts w:eastAsia="Calibri" w:cstheme="minorHAnsi"/>
              </w:rPr>
              <w:t>1</w:t>
            </w:r>
            <w:r w:rsidR="00EF7DD1">
              <w:rPr>
                <w:rFonts w:eastAsia="Calibri" w:cstheme="minorHAnsi"/>
              </w:rPr>
              <w:t>4.7</w:t>
            </w:r>
            <w:r w:rsidR="00EF7DD1" w:rsidRPr="00E11122">
              <w:rPr>
                <w:rFonts w:eastAsia="Calibri" w:cstheme="minorHAnsi"/>
              </w:rPr>
              <w:t xml:space="preserve"> </w:t>
            </w:r>
            <w:r w:rsidRPr="00E11122">
              <w:rPr>
                <w:rFonts w:eastAsia="Calibri" w:cstheme="minorHAnsi"/>
              </w:rPr>
              <w:t>%</w:t>
            </w:r>
          </w:p>
          <w:p w14:paraId="51B618BF" w14:textId="77777777" w:rsidR="00B270D9" w:rsidRPr="00E11122" w:rsidRDefault="00B270D9">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51E02948" w14:textId="5CCDB961" w:rsidR="00B270D9" w:rsidRPr="00E11122" w:rsidRDefault="009129D2">
            <w:pPr>
              <w:spacing w:after="0" w:line="240" w:lineRule="auto"/>
              <w:contextualSpacing/>
              <w:rPr>
                <w:rFonts w:cstheme="minorHAnsi"/>
                <w:lang w:eastAsia="zh-TW"/>
              </w:rPr>
            </w:pPr>
            <w:r w:rsidRPr="00E11122">
              <w:rPr>
                <w:rFonts w:eastAsia="Calibri" w:cstheme="minorHAnsi"/>
              </w:rPr>
              <w:t>1</w:t>
            </w:r>
            <w:r w:rsidR="00474A98">
              <w:rPr>
                <w:rFonts w:eastAsia="Calibri" w:cstheme="minorHAnsi"/>
              </w:rPr>
              <w:t>6</w:t>
            </w:r>
            <w:r w:rsidR="00B270D9" w:rsidRPr="00E11122">
              <w:rPr>
                <w:rFonts w:eastAsia="Calibri" w:cstheme="minorHAnsi"/>
              </w:rPr>
              <w:t>.6%</w:t>
            </w:r>
          </w:p>
          <w:p w14:paraId="1F9C9D74" w14:textId="77777777" w:rsidR="00B270D9" w:rsidRPr="00E11122" w:rsidRDefault="00B270D9">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56512D00" w14:textId="3C031B14" w:rsidR="00B270D9" w:rsidRPr="00E11122" w:rsidRDefault="00B270D9">
            <w:pPr>
              <w:spacing w:after="0" w:line="240" w:lineRule="auto"/>
              <w:contextualSpacing/>
              <w:rPr>
                <w:rFonts w:eastAsia="Calibri" w:cstheme="minorHAnsi"/>
              </w:rPr>
            </w:pPr>
            <w:r w:rsidRPr="00E11122">
              <w:rPr>
                <w:rFonts w:eastAsia="Calibri" w:cstheme="minorHAnsi"/>
              </w:rPr>
              <w:t>(1.</w:t>
            </w:r>
            <w:r w:rsidR="00077FC3">
              <w:rPr>
                <w:rFonts w:eastAsia="Calibri" w:cstheme="minorHAnsi"/>
              </w:rPr>
              <w:t>9</w:t>
            </w:r>
            <w:r w:rsidRPr="00E11122">
              <w:rPr>
                <w:rFonts w:eastAsia="Calibri" w:cstheme="minorHAnsi"/>
              </w:rPr>
              <w:t>) pts</w:t>
            </w:r>
          </w:p>
        </w:tc>
      </w:tr>
      <w:tr w:rsidR="00B270D9" w:rsidRPr="00E11122" w14:paraId="6311C254"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47DD858F" w14:textId="77777777" w:rsidR="00BA30BD" w:rsidRPr="00E11122" w:rsidRDefault="00BA30BD" w:rsidP="00BA30BD">
            <w:pPr>
              <w:spacing w:after="0" w:line="240" w:lineRule="auto"/>
              <w:contextualSpacing/>
              <w:rPr>
                <w:rFonts w:eastAsia="Calibri" w:cstheme="minorHAnsi"/>
                <w:bCs/>
                <w:color w:val="000000"/>
              </w:rPr>
            </w:pPr>
            <w:r>
              <w:rPr>
                <w:rFonts w:eastAsia="Calibri" w:cstheme="minorHAnsi"/>
                <w:bCs/>
                <w:lang w:val="el-GR"/>
              </w:rPr>
              <w:t xml:space="preserve">Λειτουργικά Έξοδα </w:t>
            </w:r>
          </w:p>
          <w:p w14:paraId="57C2CA26" w14:textId="77777777" w:rsidR="00B270D9" w:rsidRPr="00E11122" w:rsidRDefault="00B270D9">
            <w:pPr>
              <w:spacing w:after="0" w:line="240" w:lineRule="auto"/>
              <w:contextualSpacing/>
              <w:rPr>
                <w:rFonts w:eastAsia="Calibri" w:cstheme="minorHAnsi"/>
                <w:bCs/>
                <w:color w:val="000000"/>
              </w:rPr>
            </w:pPr>
          </w:p>
          <w:p w14:paraId="66D1F1B0" w14:textId="77777777" w:rsidR="00B270D9" w:rsidRPr="00E11122" w:rsidRDefault="00B270D9">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1F31DDA2" w14:textId="77777777" w:rsidR="00B270D9" w:rsidRPr="00E11122" w:rsidRDefault="00B270D9">
            <w:pPr>
              <w:tabs>
                <w:tab w:val="left" w:pos="0"/>
              </w:tabs>
              <w:spacing w:after="0" w:line="240" w:lineRule="auto"/>
              <w:contextualSpacing/>
              <w:jc w:val="both"/>
              <w:rPr>
                <w:rFonts w:eastAsia="Calibri" w:cstheme="minorHAnsi"/>
                <w:bCs/>
              </w:rPr>
            </w:pPr>
          </w:p>
        </w:tc>
        <w:tc>
          <w:tcPr>
            <w:tcW w:w="1059" w:type="dxa"/>
            <w:tcBorders>
              <w:top w:val="single" w:sz="4" w:space="0" w:color="auto"/>
              <w:left w:val="single" w:sz="4" w:space="0" w:color="auto"/>
              <w:bottom w:val="single" w:sz="4" w:space="0" w:color="auto"/>
              <w:right w:val="single" w:sz="4" w:space="0" w:color="auto"/>
            </w:tcBorders>
            <w:vAlign w:val="bottom"/>
          </w:tcPr>
          <w:p w14:paraId="57104A85" w14:textId="0D1F1FB7" w:rsidR="00B270D9" w:rsidRPr="00E11122" w:rsidRDefault="00B270D9">
            <w:pPr>
              <w:spacing w:after="0" w:line="240" w:lineRule="auto"/>
              <w:contextualSpacing/>
              <w:rPr>
                <w:rFonts w:cstheme="minorHAnsi"/>
                <w:lang w:eastAsia="zh-TW"/>
              </w:rPr>
            </w:pPr>
            <w:r w:rsidRPr="00E11122">
              <w:rPr>
                <w:rFonts w:eastAsia="Calibri" w:cstheme="minorHAnsi"/>
              </w:rPr>
              <w:t>(</w:t>
            </w:r>
            <w:r w:rsidR="00A14481">
              <w:rPr>
                <w:rFonts w:eastAsia="Calibri" w:cstheme="minorHAnsi"/>
              </w:rPr>
              <w:t>1,989</w:t>
            </w:r>
            <w:r w:rsidRPr="00E11122">
              <w:rPr>
                <w:rFonts w:eastAsia="Calibri" w:cstheme="minorHAnsi"/>
              </w:rPr>
              <w:t>)</w:t>
            </w:r>
          </w:p>
          <w:p w14:paraId="2707B2C6" w14:textId="77777777" w:rsidR="00B270D9" w:rsidRPr="00E11122" w:rsidRDefault="00B270D9">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6D622354" w14:textId="4AA88093" w:rsidR="00B270D9" w:rsidRPr="00E11122" w:rsidRDefault="00B270D9">
            <w:pPr>
              <w:spacing w:after="0" w:line="240" w:lineRule="auto"/>
              <w:contextualSpacing/>
              <w:rPr>
                <w:rFonts w:cstheme="minorHAnsi"/>
                <w:lang w:eastAsia="zh-TW"/>
              </w:rPr>
            </w:pPr>
            <w:r w:rsidRPr="00E11122">
              <w:rPr>
                <w:rFonts w:eastAsia="Calibri" w:cstheme="minorHAnsi"/>
              </w:rPr>
              <w:t>(</w:t>
            </w:r>
            <w:r w:rsidR="00474A98">
              <w:rPr>
                <w:rFonts w:eastAsia="Calibri" w:cstheme="minorHAnsi"/>
              </w:rPr>
              <w:t>2,066</w:t>
            </w:r>
            <w:r w:rsidRPr="00E11122">
              <w:rPr>
                <w:rFonts w:eastAsia="Calibri" w:cstheme="minorHAnsi"/>
              </w:rPr>
              <w:t>)</w:t>
            </w:r>
          </w:p>
          <w:p w14:paraId="68F23FB4" w14:textId="77777777" w:rsidR="00B270D9" w:rsidRPr="00E11122" w:rsidRDefault="00B270D9">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3082D5B3" w14:textId="6EBEA787" w:rsidR="00B270D9" w:rsidRPr="00E11122" w:rsidRDefault="00BB0ED2">
            <w:pPr>
              <w:spacing w:after="0" w:line="240" w:lineRule="auto"/>
              <w:contextualSpacing/>
              <w:rPr>
                <w:rFonts w:eastAsia="Calibri" w:cstheme="minorHAnsi"/>
              </w:rPr>
            </w:pPr>
            <w:r>
              <w:rPr>
                <w:rFonts w:eastAsia="Calibri" w:cstheme="minorHAnsi"/>
              </w:rPr>
              <w:t>(</w:t>
            </w:r>
            <w:proofErr w:type="gramStart"/>
            <w:r>
              <w:rPr>
                <w:rFonts w:eastAsia="Calibri" w:cstheme="minorHAnsi"/>
              </w:rPr>
              <w:t>4)</w:t>
            </w:r>
            <w:r w:rsidR="009129D2" w:rsidRPr="00E11122">
              <w:rPr>
                <w:rFonts w:eastAsia="Calibri" w:cstheme="minorHAnsi"/>
              </w:rPr>
              <w:t>%</w:t>
            </w:r>
            <w:proofErr w:type="gramEnd"/>
          </w:p>
        </w:tc>
      </w:tr>
      <w:tr w:rsidR="00A62A7C" w:rsidRPr="00E11122" w14:paraId="57CEDF62"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tcPr>
          <w:p w14:paraId="73930C06" w14:textId="551998E6" w:rsidR="00A62A7C" w:rsidRPr="0032091A" w:rsidRDefault="0032091A" w:rsidP="00A62A7C">
            <w:pPr>
              <w:spacing w:after="0" w:line="240" w:lineRule="auto"/>
              <w:contextualSpacing/>
              <w:rPr>
                <w:color w:val="000000"/>
                <w:lang w:val="el-GR"/>
              </w:rPr>
            </w:pPr>
            <w:r>
              <w:rPr>
                <w:color w:val="000000"/>
                <w:lang w:val="el-GR"/>
              </w:rPr>
              <w:t>Έξοδα</w:t>
            </w:r>
            <w:r w:rsidRPr="00D86D6D">
              <w:rPr>
                <w:color w:val="000000"/>
                <w:lang w:val="el-GR"/>
              </w:rPr>
              <w:t xml:space="preserve"> </w:t>
            </w:r>
            <w:r>
              <w:rPr>
                <w:color w:val="000000"/>
              </w:rPr>
              <w:t>E</w:t>
            </w:r>
            <w:r w:rsidRPr="00D86D6D">
              <w:rPr>
                <w:color w:val="000000"/>
                <w:lang w:val="el-GR"/>
              </w:rPr>
              <w:t>&amp;</w:t>
            </w:r>
            <w:r>
              <w:rPr>
                <w:color w:val="000000"/>
              </w:rPr>
              <w:t>A</w:t>
            </w:r>
            <w:r w:rsidRPr="00D86D6D">
              <w:rPr>
                <w:color w:val="000000"/>
                <w:lang w:val="el-GR"/>
              </w:rPr>
              <w:t xml:space="preserve"> </w:t>
            </w:r>
            <w:r w:rsidRPr="00D86D6D">
              <w:rPr>
                <w:color w:val="000000"/>
                <w:lang w:val="el-GR"/>
              </w:rPr>
              <w:br/>
            </w:r>
            <w:r w:rsidRPr="001B7655">
              <w:rPr>
                <w:color w:val="000000"/>
                <w:sz w:val="18"/>
                <w:szCs w:val="18"/>
                <w:lang w:val="el-GR"/>
              </w:rPr>
              <w:t>(</w:t>
            </w:r>
            <w:r>
              <w:rPr>
                <w:color w:val="000000"/>
                <w:sz w:val="18"/>
                <w:szCs w:val="18"/>
                <w:lang w:val="el-GR"/>
              </w:rPr>
              <w:t>συμπεριλαμβάνονται στα λειτουργικά έξοδα</w:t>
            </w:r>
            <w:r w:rsidRPr="001B7655">
              <w:rPr>
                <w:color w:val="000000"/>
                <w:sz w:val="18"/>
                <w:szCs w:val="18"/>
                <w:lang w:val="el-GR"/>
              </w:rPr>
              <w:t>)</w:t>
            </w:r>
          </w:p>
        </w:tc>
        <w:tc>
          <w:tcPr>
            <w:tcW w:w="237" w:type="dxa"/>
            <w:tcBorders>
              <w:top w:val="nil"/>
              <w:left w:val="single" w:sz="4" w:space="0" w:color="auto"/>
              <w:bottom w:val="nil"/>
              <w:right w:val="single" w:sz="4" w:space="0" w:color="auto"/>
            </w:tcBorders>
          </w:tcPr>
          <w:p w14:paraId="6B412EAC" w14:textId="77777777" w:rsidR="00A62A7C" w:rsidRPr="0032091A" w:rsidRDefault="00A62A7C" w:rsidP="00A62A7C">
            <w:pPr>
              <w:tabs>
                <w:tab w:val="left" w:pos="0"/>
              </w:tabs>
              <w:spacing w:after="0" w:line="240" w:lineRule="auto"/>
              <w:contextualSpacing/>
              <w:jc w:val="both"/>
              <w:rPr>
                <w:rFonts w:eastAsia="Calibri" w:cstheme="minorHAnsi"/>
                <w:bCs/>
                <w:lang w:val="el-GR"/>
              </w:rPr>
            </w:pPr>
          </w:p>
        </w:tc>
        <w:tc>
          <w:tcPr>
            <w:tcW w:w="1059" w:type="dxa"/>
            <w:tcBorders>
              <w:top w:val="single" w:sz="4" w:space="0" w:color="auto"/>
              <w:left w:val="single" w:sz="4" w:space="0" w:color="auto"/>
              <w:bottom w:val="single" w:sz="4" w:space="0" w:color="auto"/>
              <w:right w:val="single" w:sz="4" w:space="0" w:color="auto"/>
            </w:tcBorders>
            <w:vAlign w:val="bottom"/>
          </w:tcPr>
          <w:p w14:paraId="0999C6C3" w14:textId="05EFFADF" w:rsidR="00A62A7C" w:rsidRPr="00E11122" w:rsidRDefault="00A62A7C" w:rsidP="00A62A7C">
            <w:pPr>
              <w:spacing w:after="0" w:line="240" w:lineRule="auto"/>
              <w:contextualSpacing/>
              <w:rPr>
                <w:rFonts w:eastAsia="Calibri" w:cstheme="minorHAnsi"/>
              </w:rPr>
            </w:pPr>
            <w:r w:rsidRPr="00E11122">
              <w:rPr>
                <w:rFonts w:eastAsia="Calibri" w:cstheme="minorHAnsi"/>
              </w:rPr>
              <w:t>(</w:t>
            </w:r>
            <w:r w:rsidR="00BE2EFF">
              <w:rPr>
                <w:rFonts w:eastAsia="Calibri" w:cstheme="minorHAnsi"/>
              </w:rPr>
              <w:t>524</w:t>
            </w:r>
            <w:r w:rsidRPr="00E11122">
              <w:rPr>
                <w:rFonts w:eastAsia="Calibri" w:cstheme="minorHAnsi"/>
              </w:rPr>
              <w:t>)</w:t>
            </w:r>
          </w:p>
          <w:p w14:paraId="1766763D" w14:textId="77777777" w:rsidR="00A62A7C" w:rsidRDefault="00A62A7C" w:rsidP="00A62A7C">
            <w:pPr>
              <w:spacing w:after="0" w:line="240" w:lineRule="auto"/>
              <w:contextualSpacing/>
              <w:rPr>
                <w:rFonts w:eastAsia="Calibri" w:cstheme="minorHAnsi"/>
              </w:rPr>
            </w:pPr>
          </w:p>
          <w:p w14:paraId="3EA87D49" w14:textId="77777777" w:rsidR="001808D3" w:rsidRPr="00E11122" w:rsidRDefault="001808D3" w:rsidP="00A62A7C">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tcPr>
          <w:p w14:paraId="6B6ACA34" w14:textId="3AC1783F" w:rsidR="00A62A7C" w:rsidRPr="00E11122" w:rsidRDefault="00A62A7C" w:rsidP="00A62A7C">
            <w:pPr>
              <w:spacing w:after="0" w:line="240" w:lineRule="auto"/>
              <w:contextualSpacing/>
              <w:rPr>
                <w:rFonts w:eastAsia="Calibri" w:cstheme="minorHAnsi"/>
              </w:rPr>
            </w:pPr>
            <w:r w:rsidRPr="00E11122">
              <w:rPr>
                <w:rFonts w:eastAsia="Calibri" w:cstheme="minorHAnsi"/>
              </w:rPr>
              <w:t>(</w:t>
            </w:r>
            <w:r w:rsidR="00474A98">
              <w:rPr>
                <w:rFonts w:eastAsia="Calibri" w:cstheme="minorHAnsi"/>
              </w:rPr>
              <w:t>476</w:t>
            </w:r>
            <w:r w:rsidRPr="00E11122">
              <w:rPr>
                <w:rFonts w:eastAsia="Calibri" w:cstheme="minorHAnsi"/>
              </w:rPr>
              <w:t>)</w:t>
            </w:r>
          </w:p>
          <w:p w14:paraId="60DB3CA6"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55B2920E" w14:textId="34C034C3" w:rsidR="00A62A7C" w:rsidRPr="00E11122" w:rsidRDefault="00AE7537" w:rsidP="00A62A7C">
            <w:pPr>
              <w:spacing w:after="0" w:line="240" w:lineRule="auto"/>
              <w:contextualSpacing/>
              <w:rPr>
                <w:rFonts w:eastAsia="Calibri" w:cstheme="minorHAnsi"/>
              </w:rPr>
            </w:pPr>
            <w:r>
              <w:rPr>
                <w:rFonts w:eastAsia="Calibri" w:cstheme="minorHAnsi"/>
              </w:rPr>
              <w:t>10</w:t>
            </w:r>
            <w:r w:rsidR="00A62A7C" w:rsidRPr="00E11122">
              <w:rPr>
                <w:rFonts w:eastAsia="Calibri" w:cstheme="minorHAnsi"/>
              </w:rPr>
              <w:t>%</w:t>
            </w:r>
          </w:p>
        </w:tc>
      </w:tr>
      <w:tr w:rsidR="00A62A7C" w:rsidRPr="00E11122" w14:paraId="158149E3"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7549FBA3" w14:textId="77777777" w:rsidR="00670A8B" w:rsidRPr="00E11122" w:rsidRDefault="00670A8B" w:rsidP="00670A8B">
            <w:pPr>
              <w:spacing w:after="0" w:line="240" w:lineRule="auto"/>
              <w:contextualSpacing/>
              <w:rPr>
                <w:rFonts w:eastAsia="Calibri" w:cstheme="minorHAnsi"/>
                <w:bCs/>
                <w:color w:val="000000"/>
              </w:rPr>
            </w:pPr>
            <w:r>
              <w:rPr>
                <w:rFonts w:eastAsia="Calibri" w:cstheme="minorHAnsi"/>
                <w:bCs/>
                <w:lang w:val="el-GR"/>
              </w:rPr>
              <w:t xml:space="preserve">Αναλογία Εσόδων – Εξόδων </w:t>
            </w:r>
          </w:p>
          <w:p w14:paraId="1EAA979C" w14:textId="77777777" w:rsidR="00A62A7C" w:rsidRPr="00E11122" w:rsidRDefault="00A62A7C" w:rsidP="00A62A7C">
            <w:pPr>
              <w:spacing w:after="0" w:line="240" w:lineRule="auto"/>
              <w:contextualSpacing/>
              <w:rPr>
                <w:rFonts w:eastAsia="Calibri" w:cstheme="minorHAnsi"/>
                <w:bCs/>
                <w:color w:val="000000"/>
              </w:rPr>
            </w:pPr>
          </w:p>
          <w:p w14:paraId="1186F4D8" w14:textId="77777777" w:rsidR="00A62A7C" w:rsidRPr="00E11122" w:rsidRDefault="00A62A7C" w:rsidP="00A62A7C">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016BCCA7" w14:textId="77777777" w:rsidR="00A62A7C" w:rsidRPr="00E11122" w:rsidRDefault="00A62A7C" w:rsidP="00A62A7C">
            <w:pPr>
              <w:tabs>
                <w:tab w:val="left" w:pos="0"/>
              </w:tabs>
              <w:spacing w:after="0" w:line="240" w:lineRule="auto"/>
              <w:contextualSpacing/>
              <w:jc w:val="both"/>
              <w:rPr>
                <w:rFonts w:eastAsia="Calibri" w:cstheme="minorHAnsi"/>
                <w:bCs/>
                <w:lang w:val="fr-FR"/>
              </w:rPr>
            </w:pPr>
          </w:p>
        </w:tc>
        <w:tc>
          <w:tcPr>
            <w:tcW w:w="1059" w:type="dxa"/>
            <w:tcBorders>
              <w:top w:val="single" w:sz="4" w:space="0" w:color="auto"/>
              <w:left w:val="single" w:sz="4" w:space="0" w:color="auto"/>
              <w:bottom w:val="single" w:sz="4" w:space="0" w:color="auto"/>
              <w:right w:val="single" w:sz="4" w:space="0" w:color="auto"/>
            </w:tcBorders>
            <w:vAlign w:val="bottom"/>
          </w:tcPr>
          <w:p w14:paraId="1F96CF67" w14:textId="32B18F19" w:rsidR="00A62A7C" w:rsidRPr="00E11122" w:rsidRDefault="009129D2" w:rsidP="00A62A7C">
            <w:pPr>
              <w:spacing w:after="0" w:line="240" w:lineRule="auto"/>
              <w:contextualSpacing/>
              <w:rPr>
                <w:rFonts w:cstheme="minorHAnsi"/>
                <w:lang w:eastAsia="zh-TW"/>
              </w:rPr>
            </w:pPr>
            <w:r w:rsidRPr="00E11122">
              <w:rPr>
                <w:rFonts w:eastAsia="Calibri" w:cstheme="minorHAnsi"/>
              </w:rPr>
              <w:t>1</w:t>
            </w:r>
            <w:r w:rsidR="007A2CE4">
              <w:rPr>
                <w:rFonts w:eastAsia="Calibri" w:cstheme="minorHAnsi"/>
              </w:rPr>
              <w:t>0.6</w:t>
            </w:r>
            <w:r w:rsidRPr="00E11122">
              <w:rPr>
                <w:rFonts w:eastAsia="Calibri" w:cstheme="minorHAnsi"/>
              </w:rPr>
              <w:t>%</w:t>
            </w:r>
          </w:p>
          <w:p w14:paraId="779F66C0" w14:textId="77777777" w:rsidR="00A62A7C" w:rsidRPr="00E11122" w:rsidRDefault="00A62A7C" w:rsidP="00A62A7C">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3935D244" w14:textId="5C4F7229" w:rsidR="00A62A7C" w:rsidRPr="00E11122" w:rsidRDefault="00474A98" w:rsidP="00A62A7C">
            <w:pPr>
              <w:spacing w:after="0" w:line="240" w:lineRule="auto"/>
              <w:contextualSpacing/>
              <w:rPr>
                <w:rFonts w:cstheme="minorHAnsi"/>
                <w:lang w:eastAsia="zh-TW"/>
              </w:rPr>
            </w:pPr>
            <w:r>
              <w:rPr>
                <w:rFonts w:eastAsia="Calibri" w:cstheme="minorHAnsi"/>
              </w:rPr>
              <w:t>13.4</w:t>
            </w:r>
            <w:r w:rsidR="009129D2" w:rsidRPr="00E11122">
              <w:rPr>
                <w:rFonts w:eastAsia="Calibri" w:cstheme="minorHAnsi"/>
              </w:rPr>
              <w:t>%</w:t>
            </w:r>
          </w:p>
          <w:p w14:paraId="60D05C55"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34731CB8" w14:textId="13AD4313" w:rsidR="00A62A7C" w:rsidRPr="00E11122" w:rsidRDefault="00A13BCB" w:rsidP="00A62A7C">
            <w:pPr>
              <w:spacing w:after="0" w:line="240" w:lineRule="auto"/>
              <w:contextualSpacing/>
              <w:rPr>
                <w:rFonts w:eastAsia="Calibri" w:cstheme="minorHAnsi"/>
              </w:rPr>
            </w:pPr>
            <w:r>
              <w:rPr>
                <w:rFonts w:eastAsia="Calibri" w:cstheme="minorHAnsi"/>
              </w:rPr>
              <w:t>(2.8)</w:t>
            </w:r>
            <w:r w:rsidR="00A62A7C" w:rsidRPr="00E11122">
              <w:rPr>
                <w:rFonts w:eastAsia="Calibri" w:cstheme="minorHAnsi"/>
              </w:rPr>
              <w:t xml:space="preserve"> pts</w:t>
            </w:r>
          </w:p>
        </w:tc>
      </w:tr>
      <w:tr w:rsidR="00A62A7C" w:rsidRPr="00E11122" w14:paraId="18A89565" w14:textId="77777777" w:rsidTr="009129D2">
        <w:trPr>
          <w:trHeight w:val="305"/>
          <w:jc w:val="center"/>
        </w:trPr>
        <w:tc>
          <w:tcPr>
            <w:tcW w:w="3389" w:type="dxa"/>
            <w:tcBorders>
              <w:top w:val="single" w:sz="4" w:space="0" w:color="auto"/>
              <w:left w:val="single" w:sz="4" w:space="0" w:color="auto"/>
              <w:bottom w:val="single" w:sz="4" w:space="0" w:color="auto"/>
              <w:right w:val="single" w:sz="4" w:space="0" w:color="auto"/>
            </w:tcBorders>
            <w:hideMark/>
          </w:tcPr>
          <w:p w14:paraId="254A3F97" w14:textId="77777777" w:rsidR="00BE2A0E" w:rsidRPr="00E11122" w:rsidRDefault="00BE2A0E" w:rsidP="00BE2A0E">
            <w:pPr>
              <w:spacing w:after="0" w:line="240" w:lineRule="auto"/>
              <w:contextualSpacing/>
              <w:rPr>
                <w:rFonts w:eastAsia="Calibri" w:cstheme="minorHAnsi"/>
                <w:bCs/>
                <w:color w:val="000000"/>
              </w:rPr>
            </w:pPr>
            <w:r>
              <w:rPr>
                <w:rFonts w:eastAsia="Calibri" w:cstheme="minorHAnsi"/>
                <w:bCs/>
                <w:lang w:val="el-GR"/>
              </w:rPr>
              <w:t xml:space="preserve">Λειτουργικό Κέρδος </w:t>
            </w:r>
          </w:p>
          <w:p w14:paraId="377592D1" w14:textId="77777777" w:rsidR="00A62A7C" w:rsidRPr="00E11122" w:rsidRDefault="00A62A7C" w:rsidP="00A62A7C">
            <w:pPr>
              <w:spacing w:after="0" w:line="240" w:lineRule="auto"/>
              <w:contextualSpacing/>
              <w:rPr>
                <w:rFonts w:eastAsia="Calibri" w:cstheme="minorHAnsi"/>
                <w:bCs/>
                <w:color w:val="000000"/>
              </w:rPr>
            </w:pPr>
          </w:p>
          <w:p w14:paraId="348E35FE" w14:textId="77777777" w:rsidR="00A62A7C" w:rsidRPr="00E11122" w:rsidRDefault="00A62A7C" w:rsidP="00A62A7C">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4EBA117D" w14:textId="77777777" w:rsidR="00A62A7C" w:rsidRPr="00E11122" w:rsidRDefault="00A62A7C" w:rsidP="00A62A7C">
            <w:pPr>
              <w:tabs>
                <w:tab w:val="left" w:pos="0"/>
              </w:tabs>
              <w:spacing w:after="0" w:line="240" w:lineRule="auto"/>
              <w:contextualSpacing/>
              <w:jc w:val="both"/>
              <w:rPr>
                <w:rFonts w:eastAsia="Calibri" w:cstheme="minorHAnsi"/>
                <w:bCs/>
              </w:rPr>
            </w:pPr>
          </w:p>
        </w:tc>
        <w:tc>
          <w:tcPr>
            <w:tcW w:w="1059" w:type="dxa"/>
            <w:tcBorders>
              <w:top w:val="single" w:sz="4" w:space="0" w:color="auto"/>
              <w:left w:val="single" w:sz="4" w:space="0" w:color="auto"/>
              <w:bottom w:val="single" w:sz="4" w:space="0" w:color="auto"/>
              <w:right w:val="single" w:sz="4" w:space="0" w:color="auto"/>
            </w:tcBorders>
            <w:vAlign w:val="bottom"/>
          </w:tcPr>
          <w:p w14:paraId="533DB570" w14:textId="48DDAC87" w:rsidR="00A62A7C" w:rsidRPr="00E11122" w:rsidRDefault="004558FA" w:rsidP="00A62A7C">
            <w:pPr>
              <w:spacing w:after="0" w:line="240" w:lineRule="auto"/>
              <w:contextualSpacing/>
              <w:rPr>
                <w:rFonts w:cstheme="minorHAnsi"/>
                <w:lang w:eastAsia="zh-TW"/>
              </w:rPr>
            </w:pPr>
            <w:r>
              <w:rPr>
                <w:rFonts w:eastAsia="Calibri" w:cstheme="minorHAnsi"/>
              </w:rPr>
              <w:t>785</w:t>
            </w:r>
          </w:p>
          <w:p w14:paraId="0166590A" w14:textId="77777777" w:rsidR="00A62A7C" w:rsidRPr="00E11122" w:rsidRDefault="00A62A7C" w:rsidP="00A62A7C">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4E7295D2" w14:textId="7E02E604" w:rsidR="00A62A7C" w:rsidRPr="00E11122" w:rsidRDefault="00474A98" w:rsidP="00A62A7C">
            <w:pPr>
              <w:spacing w:after="0" w:line="240" w:lineRule="auto"/>
              <w:contextualSpacing/>
              <w:rPr>
                <w:rFonts w:cstheme="minorHAnsi"/>
                <w:lang w:eastAsia="zh-TW"/>
              </w:rPr>
            </w:pPr>
            <w:r>
              <w:rPr>
                <w:rFonts w:eastAsia="Calibri" w:cstheme="minorHAnsi"/>
              </w:rPr>
              <w:t>494</w:t>
            </w:r>
          </w:p>
          <w:p w14:paraId="1CEA742E"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6977D450" w14:textId="2895F86B" w:rsidR="00A62A7C" w:rsidRPr="00E11122" w:rsidRDefault="004558FA" w:rsidP="00A62A7C">
            <w:pPr>
              <w:spacing w:after="0" w:line="240" w:lineRule="auto"/>
              <w:contextualSpacing/>
              <w:rPr>
                <w:rFonts w:eastAsia="Calibri" w:cstheme="minorHAnsi"/>
              </w:rPr>
            </w:pPr>
            <w:r>
              <w:rPr>
                <w:rFonts w:eastAsia="Calibri" w:cstheme="minorHAnsi"/>
              </w:rPr>
              <w:t>59</w:t>
            </w:r>
            <w:r w:rsidR="009129D2" w:rsidRPr="00E11122">
              <w:rPr>
                <w:rFonts w:eastAsia="Calibri" w:cstheme="minorHAnsi"/>
              </w:rPr>
              <w:t>%</w:t>
            </w:r>
          </w:p>
        </w:tc>
      </w:tr>
      <w:tr w:rsidR="00A62A7C" w:rsidRPr="00E11122" w14:paraId="3F89D6AD" w14:textId="77777777" w:rsidTr="009129D2">
        <w:trPr>
          <w:trHeight w:val="224"/>
          <w:jc w:val="center"/>
        </w:trPr>
        <w:tc>
          <w:tcPr>
            <w:tcW w:w="3389" w:type="dxa"/>
            <w:tcBorders>
              <w:top w:val="single" w:sz="4" w:space="0" w:color="auto"/>
              <w:left w:val="single" w:sz="4" w:space="0" w:color="auto"/>
              <w:bottom w:val="single" w:sz="4" w:space="0" w:color="auto"/>
              <w:right w:val="single" w:sz="4" w:space="0" w:color="auto"/>
            </w:tcBorders>
            <w:hideMark/>
          </w:tcPr>
          <w:p w14:paraId="2DF5F9B8" w14:textId="33BCC8FF" w:rsidR="00A62A7C" w:rsidRPr="00390445" w:rsidRDefault="00390445" w:rsidP="00A62A7C">
            <w:pPr>
              <w:spacing w:after="0" w:line="240" w:lineRule="auto"/>
              <w:contextualSpacing/>
              <w:rPr>
                <w:rFonts w:eastAsia="Calibri" w:cstheme="minorHAnsi"/>
                <w:color w:val="000000"/>
                <w:lang w:val="el-GR"/>
              </w:rPr>
            </w:pPr>
            <w:r>
              <w:rPr>
                <w:rFonts w:eastAsia="Calibri" w:cstheme="minorHAnsi"/>
                <w:bCs/>
                <w:color w:val="000000"/>
                <w:lang w:val="el-GR"/>
              </w:rPr>
              <w:t xml:space="preserve">Άλλα μη-λειτουργικά έξοδα – </w:t>
            </w:r>
            <w:r>
              <w:rPr>
                <w:rFonts w:eastAsia="Calibri" w:cstheme="minorHAnsi"/>
                <w:bCs/>
                <w:color w:val="000000"/>
              </w:rPr>
              <w:t>net</w:t>
            </w:r>
            <w:r w:rsidRPr="00C8202D">
              <w:rPr>
                <w:rFonts w:eastAsia="Calibri" w:cstheme="minorHAnsi"/>
                <w:bCs/>
                <w:color w:val="000000"/>
                <w:lang w:val="el-GR"/>
              </w:rPr>
              <w:t xml:space="preserve"> </w:t>
            </w:r>
          </w:p>
        </w:tc>
        <w:tc>
          <w:tcPr>
            <w:tcW w:w="237" w:type="dxa"/>
            <w:tcBorders>
              <w:top w:val="nil"/>
              <w:left w:val="single" w:sz="4" w:space="0" w:color="auto"/>
              <w:bottom w:val="nil"/>
              <w:right w:val="single" w:sz="4" w:space="0" w:color="auto"/>
            </w:tcBorders>
          </w:tcPr>
          <w:p w14:paraId="5079C090" w14:textId="77777777" w:rsidR="00A62A7C" w:rsidRPr="00390445" w:rsidRDefault="00A62A7C" w:rsidP="00A62A7C">
            <w:pPr>
              <w:tabs>
                <w:tab w:val="left" w:pos="0"/>
              </w:tabs>
              <w:spacing w:after="0" w:line="240" w:lineRule="auto"/>
              <w:contextualSpacing/>
              <w:jc w:val="both"/>
              <w:rPr>
                <w:rFonts w:eastAsia="Calibri" w:cstheme="minorHAnsi"/>
                <w:bCs/>
                <w:lang w:val="el-GR"/>
              </w:rPr>
            </w:pPr>
          </w:p>
        </w:tc>
        <w:tc>
          <w:tcPr>
            <w:tcW w:w="1059" w:type="dxa"/>
            <w:tcBorders>
              <w:top w:val="single" w:sz="4" w:space="0" w:color="auto"/>
              <w:left w:val="single" w:sz="4" w:space="0" w:color="auto"/>
              <w:bottom w:val="single" w:sz="4" w:space="0" w:color="auto"/>
              <w:right w:val="single" w:sz="4" w:space="0" w:color="auto"/>
            </w:tcBorders>
            <w:vAlign w:val="bottom"/>
          </w:tcPr>
          <w:p w14:paraId="69DD4168" w14:textId="0AD12F89" w:rsidR="00A62A7C" w:rsidRPr="00E11122" w:rsidRDefault="00A62A7C" w:rsidP="00A62A7C">
            <w:pPr>
              <w:spacing w:after="0" w:line="240" w:lineRule="auto"/>
              <w:contextualSpacing/>
              <w:rPr>
                <w:rFonts w:cstheme="minorHAnsi"/>
                <w:lang w:eastAsia="zh-TW"/>
              </w:rPr>
            </w:pPr>
            <w:r w:rsidRPr="00E11122">
              <w:rPr>
                <w:rFonts w:eastAsia="Calibri" w:cstheme="minorHAnsi"/>
              </w:rPr>
              <w:t>(</w:t>
            </w:r>
            <w:r w:rsidR="009129D2" w:rsidRPr="00E11122">
              <w:rPr>
                <w:rFonts w:eastAsia="Calibri" w:cstheme="minorHAnsi"/>
              </w:rPr>
              <w:t>1</w:t>
            </w:r>
            <w:r w:rsidR="00C379E2">
              <w:rPr>
                <w:rFonts w:eastAsia="Calibri" w:cstheme="minorHAnsi"/>
              </w:rPr>
              <w:t>6</w:t>
            </w:r>
            <w:r w:rsidR="009129D2" w:rsidRPr="00E11122">
              <w:rPr>
                <w:rFonts w:eastAsia="Calibri" w:cstheme="minorHAnsi"/>
              </w:rPr>
              <w:t>3</w:t>
            </w:r>
            <w:r w:rsidRPr="00E11122">
              <w:rPr>
                <w:rFonts w:eastAsia="Calibri" w:cstheme="minorHAnsi"/>
              </w:rPr>
              <w:t>)</w:t>
            </w:r>
          </w:p>
          <w:p w14:paraId="2E3F1A64" w14:textId="77777777" w:rsidR="00A62A7C" w:rsidRPr="00E11122" w:rsidRDefault="00A62A7C" w:rsidP="00A62A7C">
            <w:pPr>
              <w:spacing w:after="0" w:line="240" w:lineRule="auto"/>
              <w:contextualSpacing/>
              <w:rPr>
                <w:rFonts w:cstheme="minorHAnsi"/>
                <w:lang w:eastAsia="zh-TW"/>
              </w:rPr>
            </w:pPr>
          </w:p>
          <w:p w14:paraId="2659E266" w14:textId="77777777" w:rsidR="00A62A7C" w:rsidRPr="00E11122" w:rsidRDefault="00A62A7C" w:rsidP="00A62A7C">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614F1E79" w14:textId="21E9C978" w:rsidR="00A62A7C" w:rsidRPr="00E11122" w:rsidRDefault="00A62A7C" w:rsidP="00A62A7C">
            <w:pPr>
              <w:spacing w:after="0" w:line="240" w:lineRule="auto"/>
              <w:contextualSpacing/>
              <w:rPr>
                <w:rFonts w:cstheme="minorHAnsi"/>
                <w:lang w:eastAsia="zh-TW"/>
              </w:rPr>
            </w:pPr>
            <w:r w:rsidRPr="00E11122">
              <w:rPr>
                <w:rFonts w:eastAsia="Calibri" w:cstheme="minorHAnsi"/>
              </w:rPr>
              <w:t>(</w:t>
            </w:r>
            <w:r w:rsidR="009129D2" w:rsidRPr="00E11122">
              <w:rPr>
                <w:rFonts w:eastAsia="Calibri" w:cstheme="minorHAnsi"/>
              </w:rPr>
              <w:t>18</w:t>
            </w:r>
            <w:r w:rsidR="00474A98">
              <w:rPr>
                <w:rFonts w:eastAsia="Calibri" w:cstheme="minorHAnsi"/>
              </w:rPr>
              <w:t>1</w:t>
            </w:r>
            <w:r w:rsidRPr="00E11122">
              <w:rPr>
                <w:rFonts w:eastAsia="Calibri" w:cstheme="minorHAnsi"/>
              </w:rPr>
              <w:t>)</w:t>
            </w:r>
          </w:p>
          <w:p w14:paraId="76DC3911" w14:textId="77777777" w:rsidR="00A62A7C" w:rsidRPr="00E11122" w:rsidRDefault="00A62A7C" w:rsidP="00A62A7C">
            <w:pPr>
              <w:spacing w:after="0" w:line="240" w:lineRule="auto"/>
              <w:contextualSpacing/>
              <w:rPr>
                <w:rFonts w:cstheme="minorHAnsi"/>
                <w:lang w:eastAsia="zh-TW"/>
              </w:rPr>
            </w:pPr>
          </w:p>
          <w:p w14:paraId="412F7E11"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560421C0" w14:textId="3A372BF2" w:rsidR="00A62A7C" w:rsidRPr="00E11122" w:rsidRDefault="00A62A7C" w:rsidP="00A62A7C">
            <w:pPr>
              <w:spacing w:after="0" w:line="240" w:lineRule="auto"/>
              <w:contextualSpacing/>
              <w:rPr>
                <w:rFonts w:eastAsia="Calibri" w:cstheme="minorHAnsi"/>
              </w:rPr>
            </w:pPr>
            <w:r w:rsidRPr="00E11122">
              <w:rPr>
                <w:rFonts w:eastAsia="Calibri" w:cstheme="minorHAnsi"/>
              </w:rPr>
              <w:t>(</w:t>
            </w:r>
            <w:proofErr w:type="gramStart"/>
            <w:r w:rsidR="009813D1">
              <w:rPr>
                <w:rFonts w:eastAsia="Calibri" w:cstheme="minorHAnsi"/>
              </w:rPr>
              <w:t>10</w:t>
            </w:r>
            <w:r w:rsidRPr="00E11122">
              <w:rPr>
                <w:rFonts w:eastAsia="Calibri" w:cstheme="minorHAnsi"/>
              </w:rPr>
              <w:t>)%</w:t>
            </w:r>
            <w:proofErr w:type="gramEnd"/>
          </w:p>
        </w:tc>
      </w:tr>
      <w:tr w:rsidR="00A62A7C" w:rsidRPr="00E11122" w14:paraId="504E1D3A"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57B2D68D" w14:textId="77777777" w:rsidR="00120AB0" w:rsidRPr="00E11122" w:rsidRDefault="00120AB0" w:rsidP="00120AB0">
            <w:pPr>
              <w:spacing w:after="0" w:line="240" w:lineRule="auto"/>
              <w:contextualSpacing/>
              <w:rPr>
                <w:rFonts w:eastAsia="Calibri" w:cstheme="minorHAnsi"/>
                <w:color w:val="000000"/>
                <w:lang w:val="fr-FR"/>
              </w:rPr>
            </w:pPr>
            <w:r>
              <w:rPr>
                <w:rFonts w:eastAsia="Calibri" w:cstheme="minorHAnsi"/>
                <w:lang w:val="el-GR"/>
              </w:rPr>
              <w:t xml:space="preserve">Έσοδα προ-φόρων </w:t>
            </w:r>
          </w:p>
          <w:p w14:paraId="09064F0E" w14:textId="77777777" w:rsidR="00A62A7C" w:rsidRPr="00E11122" w:rsidRDefault="00A62A7C" w:rsidP="00A62A7C">
            <w:pPr>
              <w:spacing w:after="0" w:line="240" w:lineRule="auto"/>
              <w:contextualSpacing/>
              <w:rPr>
                <w:rFonts w:eastAsia="Calibri" w:cstheme="minorHAnsi"/>
                <w:color w:val="000000"/>
                <w:lang w:val="fr-FR"/>
              </w:rPr>
            </w:pPr>
          </w:p>
          <w:p w14:paraId="5213790B" w14:textId="77777777" w:rsidR="00A62A7C" w:rsidRPr="00E11122" w:rsidRDefault="00A62A7C" w:rsidP="00A62A7C">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5017743C" w14:textId="77777777" w:rsidR="00A62A7C" w:rsidRPr="00E11122" w:rsidRDefault="00A62A7C" w:rsidP="00A62A7C">
            <w:pPr>
              <w:tabs>
                <w:tab w:val="left" w:pos="0"/>
              </w:tabs>
              <w:spacing w:after="0" w:line="240" w:lineRule="auto"/>
              <w:contextualSpacing/>
              <w:jc w:val="both"/>
              <w:rPr>
                <w:rFonts w:eastAsia="Calibri" w:cstheme="minorHAnsi"/>
                <w:bCs/>
                <w:lang w:val="fr-FR"/>
              </w:rPr>
            </w:pPr>
          </w:p>
        </w:tc>
        <w:tc>
          <w:tcPr>
            <w:tcW w:w="1059" w:type="dxa"/>
            <w:tcBorders>
              <w:top w:val="single" w:sz="4" w:space="0" w:color="auto"/>
              <w:left w:val="single" w:sz="4" w:space="0" w:color="auto"/>
              <w:bottom w:val="single" w:sz="4" w:space="0" w:color="auto"/>
              <w:right w:val="single" w:sz="4" w:space="0" w:color="auto"/>
            </w:tcBorders>
            <w:vAlign w:val="bottom"/>
          </w:tcPr>
          <w:p w14:paraId="2ED30873" w14:textId="3A9A6A61" w:rsidR="00A62A7C" w:rsidRPr="00E11122" w:rsidRDefault="00E17FB1" w:rsidP="00A62A7C">
            <w:pPr>
              <w:spacing w:after="0" w:line="240" w:lineRule="auto"/>
              <w:contextualSpacing/>
              <w:rPr>
                <w:rFonts w:cstheme="minorHAnsi"/>
                <w:lang w:eastAsia="zh-TW"/>
              </w:rPr>
            </w:pPr>
            <w:r>
              <w:rPr>
                <w:rFonts w:eastAsia="Calibri" w:cstheme="minorHAnsi"/>
              </w:rPr>
              <w:t>622</w:t>
            </w:r>
          </w:p>
          <w:p w14:paraId="70F7F7C5" w14:textId="77777777" w:rsidR="00A62A7C" w:rsidRPr="00E11122" w:rsidRDefault="00A62A7C" w:rsidP="00A62A7C">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73E93228" w14:textId="0B9782FF" w:rsidR="00A62A7C" w:rsidRPr="00E11122" w:rsidRDefault="00474A98" w:rsidP="00A62A7C">
            <w:pPr>
              <w:spacing w:after="0" w:line="240" w:lineRule="auto"/>
              <w:contextualSpacing/>
              <w:rPr>
                <w:rFonts w:cstheme="minorHAnsi"/>
                <w:lang w:eastAsia="zh-TW"/>
              </w:rPr>
            </w:pPr>
            <w:r>
              <w:rPr>
                <w:rFonts w:eastAsia="Calibri" w:cstheme="minorHAnsi"/>
              </w:rPr>
              <w:t>313</w:t>
            </w:r>
          </w:p>
          <w:p w14:paraId="54361075"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39222FF2" w14:textId="33435E89" w:rsidR="00A62A7C" w:rsidRPr="00E11122" w:rsidRDefault="00E17FB1" w:rsidP="00A62A7C">
            <w:pPr>
              <w:spacing w:after="0" w:line="240" w:lineRule="auto"/>
              <w:contextualSpacing/>
              <w:rPr>
                <w:rFonts w:eastAsia="Calibri" w:cstheme="minorHAnsi"/>
              </w:rPr>
            </w:pPr>
            <w:r>
              <w:rPr>
                <w:rFonts w:eastAsia="Calibri" w:cstheme="minorHAnsi"/>
              </w:rPr>
              <w:t>99</w:t>
            </w:r>
            <w:r w:rsidR="009129D2" w:rsidRPr="00E11122">
              <w:rPr>
                <w:rFonts w:eastAsia="Calibri" w:cstheme="minorHAnsi"/>
              </w:rPr>
              <w:t>%</w:t>
            </w:r>
          </w:p>
        </w:tc>
      </w:tr>
      <w:tr w:rsidR="00A62A7C" w:rsidRPr="00E11122" w14:paraId="17D937D2"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47062DDC" w14:textId="77777777" w:rsidR="00041C49" w:rsidRPr="00E11122" w:rsidRDefault="00041C49" w:rsidP="00041C49">
            <w:pPr>
              <w:spacing w:after="0" w:line="240" w:lineRule="auto"/>
              <w:contextualSpacing/>
              <w:rPr>
                <w:rFonts w:eastAsia="Calibri" w:cstheme="minorHAnsi"/>
                <w:bCs/>
                <w:color w:val="000000"/>
              </w:rPr>
            </w:pPr>
            <w:r>
              <w:rPr>
                <w:rFonts w:eastAsia="Calibri" w:cstheme="minorHAnsi"/>
                <w:bCs/>
                <w:lang w:val="el-GR"/>
              </w:rPr>
              <w:t>Φόροι</w:t>
            </w:r>
          </w:p>
          <w:p w14:paraId="033F00A9" w14:textId="77777777" w:rsidR="00A62A7C" w:rsidRPr="00E11122" w:rsidRDefault="00A62A7C" w:rsidP="00A62A7C">
            <w:pPr>
              <w:spacing w:after="0" w:line="240" w:lineRule="auto"/>
              <w:contextualSpacing/>
              <w:rPr>
                <w:rFonts w:eastAsia="Calibri" w:cstheme="minorHAnsi"/>
                <w:bCs/>
                <w:color w:val="000000"/>
              </w:rPr>
            </w:pPr>
          </w:p>
          <w:p w14:paraId="23090E84" w14:textId="77777777" w:rsidR="00A62A7C" w:rsidRPr="00E11122" w:rsidRDefault="00A62A7C" w:rsidP="00A62A7C">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2D7E9D7F" w14:textId="77777777" w:rsidR="00A62A7C" w:rsidRPr="00E11122" w:rsidRDefault="00A62A7C" w:rsidP="00A62A7C">
            <w:pPr>
              <w:tabs>
                <w:tab w:val="left" w:pos="0"/>
              </w:tabs>
              <w:spacing w:after="0" w:line="240" w:lineRule="auto"/>
              <w:contextualSpacing/>
              <w:jc w:val="both"/>
              <w:rPr>
                <w:rFonts w:eastAsia="Calibri" w:cstheme="minorHAnsi"/>
                <w:bCs/>
                <w:lang w:val="en-GB"/>
              </w:rPr>
            </w:pPr>
          </w:p>
        </w:tc>
        <w:tc>
          <w:tcPr>
            <w:tcW w:w="1059" w:type="dxa"/>
            <w:tcBorders>
              <w:top w:val="single" w:sz="4" w:space="0" w:color="auto"/>
              <w:left w:val="single" w:sz="4" w:space="0" w:color="auto"/>
              <w:bottom w:val="single" w:sz="4" w:space="0" w:color="auto"/>
              <w:right w:val="single" w:sz="4" w:space="0" w:color="auto"/>
            </w:tcBorders>
            <w:vAlign w:val="bottom"/>
          </w:tcPr>
          <w:p w14:paraId="6D6CDCD0" w14:textId="3F7F7B50" w:rsidR="00A62A7C" w:rsidRPr="00E11122" w:rsidRDefault="00A62A7C" w:rsidP="00A62A7C">
            <w:pPr>
              <w:spacing w:after="0" w:line="240" w:lineRule="auto"/>
              <w:contextualSpacing/>
              <w:rPr>
                <w:rFonts w:cstheme="minorHAnsi"/>
                <w:lang w:eastAsia="zh-TW"/>
              </w:rPr>
            </w:pPr>
            <w:r w:rsidRPr="00E11122">
              <w:rPr>
                <w:rFonts w:eastAsia="Calibri" w:cstheme="minorHAnsi"/>
              </w:rPr>
              <w:t>(</w:t>
            </w:r>
            <w:r w:rsidR="00DE4069">
              <w:rPr>
                <w:rFonts w:eastAsia="Calibri" w:cstheme="minorHAnsi"/>
              </w:rPr>
              <w:t>84</w:t>
            </w:r>
            <w:r w:rsidRPr="00E11122">
              <w:rPr>
                <w:rFonts w:eastAsia="Calibri" w:cstheme="minorHAnsi"/>
              </w:rPr>
              <w:t>)</w:t>
            </w:r>
          </w:p>
          <w:p w14:paraId="046002F0" w14:textId="77777777" w:rsidR="00A62A7C" w:rsidRPr="00E11122" w:rsidRDefault="00A62A7C" w:rsidP="00A62A7C">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725D6FE6" w14:textId="2FD68052" w:rsidR="00A62A7C" w:rsidRPr="00E11122" w:rsidRDefault="00A62A7C" w:rsidP="00A62A7C">
            <w:pPr>
              <w:spacing w:after="0" w:line="240" w:lineRule="auto"/>
              <w:contextualSpacing/>
              <w:rPr>
                <w:rFonts w:cstheme="minorHAnsi"/>
                <w:lang w:eastAsia="zh-TW"/>
              </w:rPr>
            </w:pPr>
            <w:r w:rsidRPr="00E11122">
              <w:rPr>
                <w:rFonts w:eastAsia="Calibri" w:cstheme="minorHAnsi"/>
              </w:rPr>
              <w:t>(</w:t>
            </w:r>
            <w:r w:rsidR="00474A98">
              <w:rPr>
                <w:rFonts w:eastAsia="Calibri" w:cstheme="minorHAnsi"/>
              </w:rPr>
              <w:t>60</w:t>
            </w:r>
            <w:r w:rsidRPr="00E11122">
              <w:rPr>
                <w:rFonts w:eastAsia="Calibri" w:cstheme="minorHAnsi"/>
              </w:rPr>
              <w:t>)</w:t>
            </w:r>
          </w:p>
          <w:p w14:paraId="059ACC09"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1E9223F4" w14:textId="2091866F" w:rsidR="00A62A7C" w:rsidRPr="00E11122" w:rsidRDefault="00160C47" w:rsidP="00A62A7C">
            <w:pPr>
              <w:spacing w:after="0" w:line="240" w:lineRule="auto"/>
              <w:contextualSpacing/>
              <w:rPr>
                <w:rFonts w:eastAsia="Calibri" w:cstheme="minorHAnsi"/>
              </w:rPr>
            </w:pPr>
            <w:r>
              <w:rPr>
                <w:rFonts w:eastAsia="Calibri" w:cstheme="minorHAnsi"/>
              </w:rPr>
              <w:t>42</w:t>
            </w:r>
            <w:r w:rsidR="009129D2" w:rsidRPr="00E11122">
              <w:rPr>
                <w:rFonts w:eastAsia="Calibri" w:cstheme="minorHAnsi"/>
              </w:rPr>
              <w:t>%</w:t>
            </w:r>
          </w:p>
        </w:tc>
      </w:tr>
      <w:tr w:rsidR="00A62A7C" w:rsidRPr="00E11122" w14:paraId="08403409"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24A3BF66" w14:textId="3A480306" w:rsidR="00AB16AC" w:rsidRPr="0092566F" w:rsidRDefault="00AB16AC" w:rsidP="00AB16AC">
            <w:pPr>
              <w:spacing w:after="0" w:line="240" w:lineRule="auto"/>
              <w:contextualSpacing/>
              <w:rPr>
                <w:rFonts w:eastAsia="Calibri" w:cstheme="minorHAnsi"/>
                <w:color w:val="000000"/>
                <w:lang w:val="el-GR"/>
              </w:rPr>
            </w:pPr>
            <w:r>
              <w:rPr>
                <w:rFonts w:eastAsia="Calibri" w:cstheme="minorHAnsi"/>
                <w:lang w:val="el-GR"/>
              </w:rPr>
              <w:t xml:space="preserve">Κέρδος κατά την περίοδο </w:t>
            </w:r>
          </w:p>
          <w:p w14:paraId="29153AFF" w14:textId="77777777" w:rsidR="00A62A7C" w:rsidRPr="00E11122" w:rsidRDefault="00A62A7C" w:rsidP="00A62A7C">
            <w:pPr>
              <w:spacing w:after="0" w:line="240" w:lineRule="auto"/>
              <w:contextualSpacing/>
              <w:rPr>
                <w:rFonts w:eastAsia="Calibri" w:cstheme="minorHAnsi"/>
                <w:color w:val="000000"/>
              </w:rPr>
            </w:pPr>
          </w:p>
          <w:p w14:paraId="2E85197D" w14:textId="77777777" w:rsidR="00A62A7C" w:rsidRPr="00E11122" w:rsidRDefault="00A62A7C" w:rsidP="00A62A7C">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432F9A84" w14:textId="77777777" w:rsidR="00A62A7C" w:rsidRPr="00E11122" w:rsidRDefault="00A62A7C" w:rsidP="00A62A7C">
            <w:pPr>
              <w:tabs>
                <w:tab w:val="left" w:pos="0"/>
              </w:tabs>
              <w:spacing w:after="0" w:line="240" w:lineRule="auto"/>
              <w:contextualSpacing/>
              <w:jc w:val="both"/>
              <w:rPr>
                <w:rFonts w:eastAsia="Calibri" w:cstheme="minorHAnsi"/>
                <w:bCs/>
                <w:lang w:val="fr-FR"/>
              </w:rPr>
            </w:pPr>
          </w:p>
        </w:tc>
        <w:tc>
          <w:tcPr>
            <w:tcW w:w="1059" w:type="dxa"/>
            <w:tcBorders>
              <w:top w:val="single" w:sz="4" w:space="0" w:color="auto"/>
              <w:left w:val="single" w:sz="4" w:space="0" w:color="auto"/>
              <w:bottom w:val="single" w:sz="4" w:space="0" w:color="auto"/>
              <w:right w:val="single" w:sz="4" w:space="0" w:color="auto"/>
            </w:tcBorders>
            <w:vAlign w:val="bottom"/>
          </w:tcPr>
          <w:p w14:paraId="5AC3F5EA" w14:textId="18AA8CCC" w:rsidR="00A62A7C" w:rsidRPr="00E11122" w:rsidRDefault="00F27681" w:rsidP="00A62A7C">
            <w:pPr>
              <w:spacing w:after="0" w:line="240" w:lineRule="auto"/>
              <w:contextualSpacing/>
              <w:rPr>
                <w:rFonts w:cstheme="minorHAnsi"/>
                <w:lang w:eastAsia="zh-TW"/>
              </w:rPr>
            </w:pPr>
            <w:r>
              <w:rPr>
                <w:rFonts w:eastAsia="Calibri" w:cstheme="minorHAnsi"/>
              </w:rPr>
              <w:t>5</w:t>
            </w:r>
            <w:r w:rsidR="002D4C64">
              <w:rPr>
                <w:rFonts w:eastAsia="Calibri" w:cstheme="minorHAnsi"/>
              </w:rPr>
              <w:t>3</w:t>
            </w:r>
            <w:r w:rsidR="00EE7DFA">
              <w:rPr>
                <w:rFonts w:eastAsia="Calibri" w:cstheme="minorHAnsi"/>
              </w:rPr>
              <w:t>8</w:t>
            </w:r>
          </w:p>
          <w:p w14:paraId="16EF9C16" w14:textId="77777777" w:rsidR="00A62A7C" w:rsidRPr="00E11122" w:rsidRDefault="00A62A7C" w:rsidP="00A62A7C">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631F776C" w14:textId="3E5ADBAB" w:rsidR="00A62A7C" w:rsidRPr="00E11122" w:rsidRDefault="00A62A7C" w:rsidP="00A62A7C">
            <w:pPr>
              <w:spacing w:after="0" w:line="240" w:lineRule="auto"/>
              <w:contextualSpacing/>
              <w:rPr>
                <w:rFonts w:cstheme="minorHAnsi"/>
                <w:lang w:eastAsia="zh-TW"/>
              </w:rPr>
            </w:pPr>
            <w:r w:rsidRPr="00E11122">
              <w:rPr>
                <w:rFonts w:eastAsia="Calibri" w:cstheme="minorHAnsi"/>
              </w:rPr>
              <w:t>253</w:t>
            </w:r>
          </w:p>
          <w:p w14:paraId="1FCD6176"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2520AFE8" w14:textId="027D040B" w:rsidR="00A62A7C" w:rsidRPr="00E11122" w:rsidRDefault="003E7884" w:rsidP="00A62A7C">
            <w:pPr>
              <w:spacing w:after="0" w:line="240" w:lineRule="auto"/>
              <w:contextualSpacing/>
              <w:rPr>
                <w:rFonts w:eastAsia="Calibri" w:cstheme="minorHAnsi"/>
              </w:rPr>
            </w:pPr>
            <w:r>
              <w:rPr>
                <w:rFonts w:eastAsia="Calibri" w:cstheme="minorHAnsi"/>
              </w:rPr>
              <w:t>112</w:t>
            </w:r>
            <w:r w:rsidR="009129D2" w:rsidRPr="00E11122">
              <w:rPr>
                <w:rFonts w:eastAsia="Calibri" w:cstheme="minorHAnsi"/>
              </w:rPr>
              <w:t>%</w:t>
            </w:r>
          </w:p>
        </w:tc>
      </w:tr>
      <w:tr w:rsidR="00A62A7C" w:rsidRPr="00E11122" w14:paraId="19B4E775"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342026CE" w14:textId="3B38B5D1" w:rsidR="00A62A7C" w:rsidRPr="00E11122" w:rsidRDefault="00A05946" w:rsidP="00A62A7C">
            <w:pPr>
              <w:spacing w:after="0" w:line="240" w:lineRule="auto"/>
              <w:contextualSpacing/>
              <w:rPr>
                <w:rFonts w:eastAsia="Calibri" w:cstheme="minorHAnsi"/>
                <w:color w:val="000000"/>
              </w:rPr>
            </w:pPr>
            <w:r>
              <w:rPr>
                <w:rFonts w:eastAsia="Calibri" w:cstheme="minorHAnsi"/>
                <w:lang w:val="el-GR"/>
              </w:rPr>
              <w:t xml:space="preserve">Χρεωστικοί Τόκοι </w:t>
            </w:r>
          </w:p>
          <w:p w14:paraId="507D8DA5" w14:textId="77777777" w:rsidR="00A62A7C" w:rsidRPr="00E11122" w:rsidRDefault="00A62A7C" w:rsidP="00A62A7C">
            <w:pPr>
              <w:spacing w:after="0" w:line="240" w:lineRule="auto"/>
              <w:contextualSpacing/>
              <w:rPr>
                <w:rFonts w:eastAsia="Calibri" w:cstheme="minorHAnsi"/>
                <w:color w:val="000000"/>
              </w:rPr>
            </w:pPr>
          </w:p>
        </w:tc>
        <w:tc>
          <w:tcPr>
            <w:tcW w:w="237" w:type="dxa"/>
            <w:tcBorders>
              <w:top w:val="nil"/>
              <w:left w:val="single" w:sz="4" w:space="0" w:color="auto"/>
              <w:bottom w:val="nil"/>
              <w:right w:val="single" w:sz="4" w:space="0" w:color="auto"/>
            </w:tcBorders>
          </w:tcPr>
          <w:p w14:paraId="7BAFC07D" w14:textId="77777777" w:rsidR="00A62A7C" w:rsidRPr="00E11122" w:rsidRDefault="00A62A7C" w:rsidP="00A62A7C">
            <w:pPr>
              <w:tabs>
                <w:tab w:val="left" w:pos="0"/>
              </w:tabs>
              <w:spacing w:after="0" w:line="240" w:lineRule="auto"/>
              <w:contextualSpacing/>
              <w:jc w:val="both"/>
              <w:rPr>
                <w:rFonts w:eastAsia="Calibri" w:cstheme="minorHAnsi"/>
                <w:bCs/>
                <w:lang w:val="fr-FR"/>
              </w:rPr>
            </w:pPr>
          </w:p>
        </w:tc>
        <w:tc>
          <w:tcPr>
            <w:tcW w:w="1059" w:type="dxa"/>
            <w:tcBorders>
              <w:top w:val="single" w:sz="4" w:space="0" w:color="auto"/>
              <w:left w:val="single" w:sz="4" w:space="0" w:color="auto"/>
              <w:bottom w:val="single" w:sz="4" w:space="0" w:color="auto"/>
              <w:right w:val="single" w:sz="4" w:space="0" w:color="auto"/>
            </w:tcBorders>
            <w:vAlign w:val="bottom"/>
          </w:tcPr>
          <w:p w14:paraId="20787B8A" w14:textId="61E834B1" w:rsidR="00A62A7C" w:rsidRPr="00E11122" w:rsidRDefault="00A62A7C" w:rsidP="00A62A7C">
            <w:pPr>
              <w:spacing w:after="0" w:line="240" w:lineRule="auto"/>
              <w:contextualSpacing/>
              <w:rPr>
                <w:rFonts w:cstheme="minorHAnsi"/>
                <w:lang w:eastAsia="zh-TW"/>
              </w:rPr>
            </w:pPr>
            <w:r w:rsidRPr="00E11122">
              <w:rPr>
                <w:rFonts w:eastAsia="Calibri" w:cstheme="minorHAnsi"/>
              </w:rPr>
              <w:t>(3</w:t>
            </w:r>
            <w:r w:rsidR="00C82C40">
              <w:rPr>
                <w:rFonts w:eastAsia="Calibri" w:cstheme="minorHAnsi"/>
              </w:rPr>
              <w:t>3</w:t>
            </w:r>
            <w:r w:rsidRPr="00E11122">
              <w:rPr>
                <w:rFonts w:eastAsia="Calibri" w:cstheme="minorHAnsi"/>
              </w:rPr>
              <w:t>)</w:t>
            </w:r>
          </w:p>
          <w:p w14:paraId="492827FC" w14:textId="77777777" w:rsidR="00A62A7C" w:rsidRPr="00E11122" w:rsidRDefault="00A62A7C" w:rsidP="00A62A7C">
            <w:pPr>
              <w:spacing w:after="0" w:line="240" w:lineRule="auto"/>
              <w:contextualSpacing/>
              <w:rPr>
                <w:rFonts w:eastAsia="Calibri" w:cstheme="minorHAnsi"/>
              </w:rPr>
            </w:pPr>
          </w:p>
        </w:tc>
        <w:tc>
          <w:tcPr>
            <w:tcW w:w="1130" w:type="dxa"/>
            <w:tcBorders>
              <w:top w:val="single" w:sz="4" w:space="0" w:color="auto"/>
              <w:left w:val="single" w:sz="4" w:space="0" w:color="auto"/>
              <w:bottom w:val="single" w:sz="4" w:space="0" w:color="auto"/>
              <w:right w:val="single" w:sz="4" w:space="0" w:color="auto"/>
            </w:tcBorders>
            <w:vAlign w:val="bottom"/>
          </w:tcPr>
          <w:p w14:paraId="2492D9FF" w14:textId="7BA92D88" w:rsidR="00A62A7C" w:rsidRPr="00E11122" w:rsidRDefault="00A62A7C" w:rsidP="00A62A7C">
            <w:pPr>
              <w:spacing w:after="0" w:line="240" w:lineRule="auto"/>
              <w:contextualSpacing/>
              <w:rPr>
                <w:rFonts w:cstheme="minorHAnsi"/>
                <w:lang w:eastAsia="zh-TW"/>
              </w:rPr>
            </w:pPr>
            <w:r w:rsidRPr="00E11122">
              <w:rPr>
                <w:rFonts w:eastAsia="Calibri" w:cstheme="minorHAnsi"/>
              </w:rPr>
              <w:t>(</w:t>
            </w:r>
            <w:r w:rsidR="00474A98">
              <w:rPr>
                <w:rFonts w:eastAsia="Calibri" w:cstheme="minorHAnsi"/>
              </w:rPr>
              <w:t>10</w:t>
            </w:r>
            <w:r w:rsidRPr="00E11122">
              <w:rPr>
                <w:rFonts w:eastAsia="Calibri" w:cstheme="minorHAnsi"/>
              </w:rPr>
              <w:t>)</w:t>
            </w:r>
          </w:p>
          <w:p w14:paraId="30C1D13F"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16852DEA" w14:textId="243A4830" w:rsidR="00A62A7C" w:rsidRPr="00E11122" w:rsidRDefault="00400675" w:rsidP="00A62A7C">
            <w:pPr>
              <w:spacing w:after="0" w:line="240" w:lineRule="auto"/>
              <w:contextualSpacing/>
              <w:rPr>
                <w:rFonts w:eastAsia="Calibri" w:cstheme="minorHAnsi"/>
              </w:rPr>
            </w:pPr>
            <w:r>
              <w:rPr>
                <w:rFonts w:eastAsia="Calibri" w:cstheme="minorHAnsi"/>
              </w:rPr>
              <w:t>218</w:t>
            </w:r>
            <w:r w:rsidR="00A62A7C" w:rsidRPr="00E11122">
              <w:rPr>
                <w:rFonts w:eastAsia="Calibri" w:cstheme="minorHAnsi"/>
              </w:rPr>
              <w:t>%</w:t>
            </w:r>
          </w:p>
        </w:tc>
      </w:tr>
      <w:tr w:rsidR="00A62A7C" w:rsidRPr="00E11122" w14:paraId="69D964CF"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4011BD1A" w14:textId="200907DE" w:rsidR="00326F79" w:rsidRPr="001C6F58" w:rsidRDefault="00326F79" w:rsidP="00326F79">
            <w:pPr>
              <w:spacing w:after="0" w:line="240" w:lineRule="auto"/>
              <w:contextualSpacing/>
              <w:rPr>
                <w:rFonts w:eastAsia="Calibri" w:cstheme="minorHAnsi"/>
                <w:bCs/>
                <w:color w:val="000000"/>
                <w:lang w:val="el-GR"/>
              </w:rPr>
            </w:pPr>
            <w:r>
              <w:rPr>
                <w:rFonts w:eastAsia="Calibri" w:cstheme="minorHAnsi"/>
                <w:bCs/>
                <w:color w:val="000000"/>
                <w:lang w:val="el-GR"/>
              </w:rPr>
              <w:t>Κέρδος που α</w:t>
            </w:r>
            <w:r w:rsidR="005E0BCD">
              <w:rPr>
                <w:rFonts w:eastAsia="Calibri" w:cstheme="minorHAnsi"/>
                <w:bCs/>
                <w:color w:val="000000"/>
                <w:lang w:val="el-GR"/>
              </w:rPr>
              <w:t>ποδίδεται</w:t>
            </w:r>
            <w:r>
              <w:rPr>
                <w:rFonts w:eastAsia="Calibri" w:cstheme="minorHAnsi"/>
                <w:bCs/>
                <w:color w:val="000000"/>
                <w:lang w:val="el-GR"/>
              </w:rPr>
              <w:t xml:space="preserve"> στους μετόχους</w:t>
            </w:r>
          </w:p>
          <w:p w14:paraId="0D0D889C" w14:textId="77777777" w:rsidR="00A62A7C" w:rsidRPr="005E0BCD" w:rsidRDefault="00A62A7C" w:rsidP="00A62A7C">
            <w:pPr>
              <w:spacing w:after="0" w:line="240" w:lineRule="auto"/>
              <w:contextualSpacing/>
              <w:rPr>
                <w:rFonts w:eastAsia="Calibri" w:cstheme="minorHAnsi"/>
                <w:bCs/>
                <w:color w:val="000000"/>
                <w:lang w:val="el-GR"/>
              </w:rPr>
            </w:pPr>
          </w:p>
          <w:p w14:paraId="5B3E92C6" w14:textId="77777777" w:rsidR="00A62A7C" w:rsidRPr="005E0BCD" w:rsidRDefault="00A62A7C" w:rsidP="00A62A7C">
            <w:pPr>
              <w:spacing w:after="0" w:line="240" w:lineRule="auto"/>
              <w:contextualSpacing/>
              <w:rPr>
                <w:rFonts w:eastAsia="Calibri" w:cstheme="minorHAnsi"/>
                <w:color w:val="000000"/>
                <w:lang w:val="el-GR"/>
              </w:rPr>
            </w:pPr>
          </w:p>
        </w:tc>
        <w:tc>
          <w:tcPr>
            <w:tcW w:w="237" w:type="dxa"/>
            <w:tcBorders>
              <w:top w:val="nil"/>
              <w:left w:val="single" w:sz="4" w:space="0" w:color="auto"/>
              <w:bottom w:val="nil"/>
              <w:right w:val="single" w:sz="4" w:space="0" w:color="auto"/>
            </w:tcBorders>
          </w:tcPr>
          <w:p w14:paraId="0A91A86C" w14:textId="77777777" w:rsidR="00A62A7C" w:rsidRPr="005E0BCD" w:rsidRDefault="00A62A7C" w:rsidP="00A62A7C">
            <w:pPr>
              <w:tabs>
                <w:tab w:val="left" w:pos="0"/>
              </w:tabs>
              <w:spacing w:after="0" w:line="240" w:lineRule="auto"/>
              <w:contextualSpacing/>
              <w:jc w:val="both"/>
              <w:rPr>
                <w:rFonts w:eastAsia="Calibri" w:cstheme="minorHAnsi"/>
                <w:bCs/>
                <w:lang w:val="el-GR"/>
              </w:rPr>
            </w:pPr>
          </w:p>
        </w:tc>
        <w:tc>
          <w:tcPr>
            <w:tcW w:w="1059" w:type="dxa"/>
            <w:tcBorders>
              <w:top w:val="single" w:sz="4" w:space="0" w:color="auto"/>
              <w:left w:val="single" w:sz="4" w:space="0" w:color="auto"/>
              <w:bottom w:val="single" w:sz="4" w:space="0" w:color="auto"/>
              <w:right w:val="single" w:sz="4" w:space="0" w:color="auto"/>
            </w:tcBorders>
          </w:tcPr>
          <w:p w14:paraId="10F6FFB1" w14:textId="6AF023C4" w:rsidR="00A62A7C" w:rsidRPr="00E11122" w:rsidRDefault="00C82C40" w:rsidP="00A62A7C">
            <w:pPr>
              <w:spacing w:after="0" w:line="240" w:lineRule="auto"/>
              <w:contextualSpacing/>
              <w:rPr>
                <w:rFonts w:eastAsia="Calibri" w:cstheme="minorHAnsi"/>
              </w:rPr>
            </w:pPr>
            <w:r>
              <w:rPr>
                <w:rFonts w:eastAsia="Calibri" w:cstheme="minorHAnsi"/>
              </w:rPr>
              <w:t>505</w:t>
            </w:r>
          </w:p>
        </w:tc>
        <w:tc>
          <w:tcPr>
            <w:tcW w:w="1130" w:type="dxa"/>
            <w:tcBorders>
              <w:top w:val="single" w:sz="4" w:space="0" w:color="auto"/>
              <w:left w:val="single" w:sz="4" w:space="0" w:color="auto"/>
              <w:bottom w:val="single" w:sz="4" w:space="0" w:color="auto"/>
              <w:right w:val="single" w:sz="4" w:space="0" w:color="auto"/>
            </w:tcBorders>
            <w:vAlign w:val="bottom"/>
          </w:tcPr>
          <w:p w14:paraId="6EBBF593" w14:textId="7C643CA8" w:rsidR="00A62A7C" w:rsidRPr="00E11122" w:rsidRDefault="009129D2" w:rsidP="00A62A7C">
            <w:pPr>
              <w:spacing w:after="0" w:line="240" w:lineRule="auto"/>
              <w:contextualSpacing/>
              <w:rPr>
                <w:rFonts w:eastAsia="Calibri" w:cstheme="minorHAnsi"/>
              </w:rPr>
            </w:pPr>
            <w:r w:rsidRPr="00E11122">
              <w:rPr>
                <w:rFonts w:eastAsia="Calibri" w:cstheme="minorHAnsi"/>
              </w:rPr>
              <w:t>24</w:t>
            </w:r>
            <w:r w:rsidR="00474A98">
              <w:rPr>
                <w:rFonts w:eastAsia="Calibri" w:cstheme="minorHAnsi"/>
              </w:rPr>
              <w:t>3</w:t>
            </w:r>
          </w:p>
          <w:p w14:paraId="3BC90529" w14:textId="77777777" w:rsidR="00A62A7C" w:rsidRPr="00E11122" w:rsidRDefault="00A62A7C" w:rsidP="00A62A7C">
            <w:pPr>
              <w:spacing w:after="0" w:line="240" w:lineRule="auto"/>
              <w:contextualSpacing/>
              <w:rPr>
                <w:rFonts w:eastAsia="Calibri" w:cstheme="minorHAnsi"/>
              </w:rPr>
            </w:pPr>
          </w:p>
          <w:p w14:paraId="29D7BA02"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54079679" w14:textId="1998F73D" w:rsidR="00A62A7C" w:rsidRPr="00E11122" w:rsidRDefault="00C53122" w:rsidP="00A62A7C">
            <w:pPr>
              <w:spacing w:after="0" w:line="240" w:lineRule="auto"/>
              <w:contextualSpacing/>
              <w:rPr>
                <w:rFonts w:eastAsia="Calibri" w:cstheme="minorHAnsi"/>
                <w:color w:val="000000" w:themeColor="text1"/>
              </w:rPr>
            </w:pPr>
            <w:r>
              <w:rPr>
                <w:rFonts w:eastAsia="Calibri" w:cstheme="minorHAnsi"/>
                <w:color w:val="000000" w:themeColor="text1"/>
              </w:rPr>
              <w:t>108</w:t>
            </w:r>
            <w:r w:rsidR="00A62A7C" w:rsidRPr="00E11122">
              <w:rPr>
                <w:rFonts w:eastAsia="Calibri" w:cstheme="minorHAnsi"/>
                <w:color w:val="000000" w:themeColor="text1"/>
              </w:rPr>
              <w:t>%</w:t>
            </w:r>
          </w:p>
        </w:tc>
      </w:tr>
      <w:tr w:rsidR="00A62A7C" w:rsidRPr="00E11122" w14:paraId="2FEFB488"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38A48DD1" w14:textId="31CC46EA" w:rsidR="00A62A7C" w:rsidRPr="000000E3" w:rsidRDefault="000000E3" w:rsidP="00A62A7C">
            <w:pPr>
              <w:spacing w:after="0" w:line="240" w:lineRule="auto"/>
              <w:contextualSpacing/>
              <w:rPr>
                <w:rFonts w:eastAsia="Calibri" w:cstheme="minorHAnsi"/>
                <w:color w:val="000000"/>
                <w:lang w:val="el-GR"/>
              </w:rPr>
            </w:pPr>
            <w:r>
              <w:rPr>
                <w:rFonts w:eastAsia="Calibri" w:cstheme="minorHAnsi"/>
                <w:bCs/>
                <w:color w:val="000000"/>
                <w:lang w:val="el-GR"/>
              </w:rPr>
              <w:t>Κέρδος που α</w:t>
            </w:r>
            <w:r w:rsidR="005E0BCD">
              <w:rPr>
                <w:rFonts w:eastAsia="Calibri" w:cstheme="minorHAnsi"/>
                <w:bCs/>
                <w:color w:val="000000"/>
                <w:lang w:val="el-GR"/>
              </w:rPr>
              <w:t>ποδίδεται</w:t>
            </w:r>
            <w:r>
              <w:rPr>
                <w:rFonts w:eastAsia="Calibri" w:cstheme="minorHAnsi"/>
                <w:bCs/>
                <w:color w:val="000000"/>
                <w:lang w:val="el-GR"/>
              </w:rPr>
              <w:t xml:space="preserve"> στους μετόχους</w:t>
            </w:r>
            <w:r w:rsidRPr="001F3A99">
              <w:rPr>
                <w:rFonts w:eastAsia="Calibri" w:cstheme="minorHAnsi"/>
                <w:bCs/>
                <w:color w:val="000000"/>
                <w:lang w:val="el-GR"/>
              </w:rPr>
              <w:t xml:space="preserve">– </w:t>
            </w:r>
            <w:r>
              <w:rPr>
                <w:rFonts w:eastAsia="Calibri" w:cstheme="minorHAnsi"/>
                <w:bCs/>
                <w:color w:val="000000"/>
                <w:lang w:val="el-GR"/>
              </w:rPr>
              <w:t>εκτός</w:t>
            </w:r>
            <w:r w:rsidRPr="001F3A99">
              <w:rPr>
                <w:rFonts w:eastAsia="Calibri" w:cstheme="minorHAnsi"/>
                <w:bCs/>
                <w:color w:val="000000"/>
                <w:lang w:val="el-GR"/>
              </w:rPr>
              <w:t>-</w:t>
            </w:r>
            <w:r>
              <w:rPr>
                <w:rFonts w:eastAsia="Calibri" w:cstheme="minorHAnsi"/>
                <w:bCs/>
                <w:color w:val="000000"/>
              </w:rPr>
              <w:t>HKFRS</w:t>
            </w:r>
            <w:r w:rsidRPr="001F3A99">
              <w:rPr>
                <w:sz w:val="18"/>
                <w:szCs w:val="18"/>
                <w:vertAlign w:val="superscript"/>
                <w:lang w:val="el-GR"/>
              </w:rPr>
              <w:t>[1]</w:t>
            </w:r>
            <w:r w:rsidRPr="001F3A99">
              <w:rPr>
                <w:sz w:val="16"/>
                <w:szCs w:val="16"/>
                <w:lang w:val="el-GR"/>
              </w:rPr>
              <w:t xml:space="preserve"> </w:t>
            </w:r>
            <w:r w:rsidRPr="001F3A99">
              <w:rPr>
                <w:rFonts w:eastAsia="Calibri" w:cstheme="minorHAnsi"/>
                <w:bCs/>
                <w:color w:val="000000"/>
                <w:lang w:val="el-GR"/>
              </w:rPr>
              <w:t xml:space="preserve"> </w:t>
            </w:r>
          </w:p>
        </w:tc>
        <w:tc>
          <w:tcPr>
            <w:tcW w:w="237" w:type="dxa"/>
            <w:tcBorders>
              <w:top w:val="nil"/>
              <w:left w:val="single" w:sz="4" w:space="0" w:color="auto"/>
              <w:bottom w:val="nil"/>
              <w:right w:val="single" w:sz="4" w:space="0" w:color="auto"/>
            </w:tcBorders>
          </w:tcPr>
          <w:p w14:paraId="1BE16870" w14:textId="77777777" w:rsidR="00A62A7C" w:rsidRPr="000000E3" w:rsidRDefault="00A62A7C" w:rsidP="00A62A7C">
            <w:pPr>
              <w:tabs>
                <w:tab w:val="left" w:pos="0"/>
              </w:tabs>
              <w:spacing w:after="0" w:line="240" w:lineRule="auto"/>
              <w:contextualSpacing/>
              <w:jc w:val="both"/>
              <w:rPr>
                <w:rFonts w:eastAsia="Calibri" w:cstheme="minorHAnsi"/>
                <w:bCs/>
                <w:lang w:val="el-GR"/>
              </w:rPr>
            </w:pPr>
          </w:p>
        </w:tc>
        <w:tc>
          <w:tcPr>
            <w:tcW w:w="1059" w:type="dxa"/>
            <w:tcBorders>
              <w:top w:val="single" w:sz="4" w:space="0" w:color="auto"/>
              <w:left w:val="single" w:sz="4" w:space="0" w:color="auto"/>
              <w:bottom w:val="single" w:sz="4" w:space="0" w:color="auto"/>
              <w:right w:val="single" w:sz="4" w:space="0" w:color="auto"/>
            </w:tcBorders>
          </w:tcPr>
          <w:p w14:paraId="31705E8A" w14:textId="1C519B55" w:rsidR="00A62A7C" w:rsidRPr="00E11122" w:rsidRDefault="00C53122" w:rsidP="00A62A7C">
            <w:pPr>
              <w:spacing w:after="0" w:line="240" w:lineRule="auto"/>
              <w:contextualSpacing/>
              <w:rPr>
                <w:rFonts w:eastAsia="Calibri" w:cstheme="minorHAnsi"/>
              </w:rPr>
            </w:pPr>
            <w:r>
              <w:rPr>
                <w:rFonts w:eastAsia="Calibri" w:cstheme="minorHAnsi"/>
              </w:rPr>
              <w:t>389</w:t>
            </w:r>
          </w:p>
        </w:tc>
        <w:tc>
          <w:tcPr>
            <w:tcW w:w="1130" w:type="dxa"/>
            <w:tcBorders>
              <w:top w:val="single" w:sz="4" w:space="0" w:color="auto"/>
              <w:left w:val="single" w:sz="4" w:space="0" w:color="auto"/>
              <w:bottom w:val="single" w:sz="4" w:space="0" w:color="auto"/>
              <w:right w:val="single" w:sz="4" w:space="0" w:color="auto"/>
            </w:tcBorders>
            <w:vAlign w:val="bottom"/>
          </w:tcPr>
          <w:p w14:paraId="5774AD5D" w14:textId="6AAFA0C7" w:rsidR="00A62A7C" w:rsidRPr="00E11122" w:rsidRDefault="00C53122" w:rsidP="00A62A7C">
            <w:pPr>
              <w:spacing w:after="0" w:line="240" w:lineRule="auto"/>
              <w:contextualSpacing/>
              <w:rPr>
                <w:rFonts w:eastAsia="Calibri" w:cstheme="minorHAnsi"/>
              </w:rPr>
            </w:pPr>
            <w:r>
              <w:rPr>
                <w:rFonts w:eastAsia="Calibri" w:cstheme="minorHAnsi"/>
              </w:rPr>
              <w:t>320</w:t>
            </w:r>
          </w:p>
          <w:p w14:paraId="322BA7CC" w14:textId="77777777" w:rsidR="00A62A7C" w:rsidRPr="00E11122" w:rsidRDefault="00A62A7C" w:rsidP="00A62A7C">
            <w:pPr>
              <w:spacing w:after="0" w:line="240" w:lineRule="auto"/>
              <w:contextualSpacing/>
              <w:rPr>
                <w:rFonts w:eastAsia="Calibri" w:cstheme="minorHAnsi"/>
              </w:rPr>
            </w:pPr>
          </w:p>
        </w:tc>
        <w:tc>
          <w:tcPr>
            <w:tcW w:w="1055" w:type="dxa"/>
            <w:tcBorders>
              <w:top w:val="single" w:sz="4" w:space="0" w:color="auto"/>
              <w:left w:val="single" w:sz="4" w:space="0" w:color="auto"/>
              <w:bottom w:val="single" w:sz="4" w:space="0" w:color="auto"/>
              <w:right w:val="single" w:sz="4" w:space="0" w:color="auto"/>
            </w:tcBorders>
          </w:tcPr>
          <w:p w14:paraId="4FD0FCDF" w14:textId="7FAE4893" w:rsidR="00A62A7C" w:rsidRPr="00E11122" w:rsidRDefault="009129D2" w:rsidP="00A62A7C">
            <w:pPr>
              <w:spacing w:after="0" w:line="240" w:lineRule="auto"/>
              <w:contextualSpacing/>
              <w:rPr>
                <w:rFonts w:eastAsia="Calibri" w:cstheme="minorHAnsi"/>
                <w:color w:val="000000" w:themeColor="text1"/>
              </w:rPr>
            </w:pPr>
            <w:r w:rsidRPr="00E11122">
              <w:rPr>
                <w:rFonts w:eastAsia="Calibri" w:cstheme="minorHAnsi"/>
                <w:color w:val="000000" w:themeColor="text1"/>
              </w:rPr>
              <w:t>2</w:t>
            </w:r>
            <w:r w:rsidR="00C53122">
              <w:rPr>
                <w:rFonts w:eastAsia="Calibri" w:cstheme="minorHAnsi"/>
                <w:color w:val="000000" w:themeColor="text1"/>
              </w:rPr>
              <w:t>2</w:t>
            </w:r>
            <w:r w:rsidR="00A62A7C" w:rsidRPr="00E11122">
              <w:rPr>
                <w:rFonts w:eastAsia="Calibri" w:cstheme="minorHAnsi"/>
                <w:color w:val="000000" w:themeColor="text1"/>
              </w:rPr>
              <w:t>%</w:t>
            </w:r>
          </w:p>
        </w:tc>
      </w:tr>
      <w:tr w:rsidR="00A62A7C" w:rsidRPr="00E11122" w14:paraId="334BC01F" w14:textId="77777777" w:rsidTr="009129D2">
        <w:trPr>
          <w:jc w:val="center"/>
        </w:trPr>
        <w:tc>
          <w:tcPr>
            <w:tcW w:w="3389" w:type="dxa"/>
            <w:tcBorders>
              <w:top w:val="single" w:sz="4" w:space="0" w:color="auto"/>
              <w:left w:val="single" w:sz="4" w:space="0" w:color="auto"/>
              <w:bottom w:val="single" w:sz="4" w:space="0" w:color="auto"/>
              <w:right w:val="single" w:sz="4" w:space="0" w:color="auto"/>
            </w:tcBorders>
            <w:hideMark/>
          </w:tcPr>
          <w:p w14:paraId="19ED803A" w14:textId="59E9810E" w:rsidR="00A62A7C" w:rsidRPr="000075B0" w:rsidRDefault="006B2DA0" w:rsidP="00A62A7C">
            <w:pPr>
              <w:tabs>
                <w:tab w:val="left" w:pos="180"/>
                <w:tab w:val="decimal" w:pos="3420"/>
                <w:tab w:val="decimal" w:pos="3960"/>
                <w:tab w:val="bar" w:pos="4500"/>
                <w:tab w:val="decimal" w:pos="5220"/>
                <w:tab w:val="decimal" w:pos="5940"/>
                <w:tab w:val="bar" w:pos="6579"/>
                <w:tab w:val="decimal" w:pos="7380"/>
                <w:tab w:val="decimal" w:pos="7920"/>
                <w:tab w:val="decimal" w:pos="9000"/>
              </w:tabs>
              <w:spacing w:after="0" w:line="240" w:lineRule="auto"/>
              <w:ind w:left="180" w:hanging="180"/>
              <w:contextualSpacing/>
              <w:rPr>
                <w:rFonts w:eastAsia="Calibri" w:cstheme="minorHAnsi"/>
                <w:bCs/>
                <w:lang w:val="el-GR"/>
              </w:rPr>
            </w:pPr>
            <w:r>
              <w:rPr>
                <w:rFonts w:eastAsia="Calibri" w:cstheme="minorHAnsi"/>
                <w:bCs/>
                <w:lang w:val="el-GR"/>
              </w:rPr>
              <w:t xml:space="preserve">Κέρδη ανά μετοχή </w:t>
            </w:r>
            <w:r w:rsidR="00A62A7C" w:rsidRPr="000075B0">
              <w:rPr>
                <w:rFonts w:eastAsia="Calibri" w:cstheme="minorHAnsi"/>
                <w:bCs/>
                <w:lang w:val="el-GR"/>
              </w:rPr>
              <w:t xml:space="preserve"> (</w:t>
            </w:r>
            <w:proofErr w:type="spellStart"/>
            <w:r>
              <w:rPr>
                <w:rFonts w:eastAsia="Calibri" w:cstheme="minorHAnsi"/>
                <w:bCs/>
                <w:lang w:val="el-GR"/>
              </w:rPr>
              <w:t>σεντ</w:t>
            </w:r>
            <w:proofErr w:type="spellEnd"/>
            <w:r>
              <w:rPr>
                <w:rFonts w:eastAsia="Calibri" w:cstheme="minorHAnsi"/>
                <w:bCs/>
                <w:lang w:val="el-GR"/>
              </w:rPr>
              <w:t xml:space="preserve"> ΗΠΑ</w:t>
            </w:r>
            <w:r w:rsidR="00A62A7C" w:rsidRPr="000075B0">
              <w:rPr>
                <w:rFonts w:eastAsia="Calibri" w:cstheme="minorHAnsi"/>
                <w:bCs/>
                <w:lang w:val="el-GR"/>
              </w:rPr>
              <w:t>)</w:t>
            </w:r>
            <w:r w:rsidR="00A62A7C" w:rsidRPr="000075B0">
              <w:rPr>
                <w:rFonts w:eastAsia="Calibri" w:cstheme="minorHAnsi"/>
                <w:bCs/>
                <w:lang w:val="el-GR"/>
              </w:rPr>
              <w:br/>
            </w:r>
            <w:r w:rsidR="000075B0">
              <w:rPr>
                <w:rFonts w:eastAsia="Calibri" w:cstheme="minorHAnsi"/>
                <w:bCs/>
                <w:color w:val="000000"/>
                <w:lang w:val="el-GR"/>
              </w:rPr>
              <w:t>Βασικά</w:t>
            </w:r>
            <w:r w:rsidR="000075B0" w:rsidRPr="005158C4">
              <w:rPr>
                <w:rFonts w:eastAsia="Calibri" w:cstheme="minorHAnsi"/>
                <w:bCs/>
                <w:color w:val="000000"/>
                <w:lang w:val="el-GR"/>
              </w:rPr>
              <w:br/>
            </w:r>
            <w:r w:rsidR="000075B0">
              <w:rPr>
                <w:rFonts w:eastAsia="Calibri" w:cstheme="minorHAnsi"/>
                <w:bCs/>
                <w:color w:val="000000"/>
                <w:lang w:val="el-GR"/>
              </w:rPr>
              <w:t>Μειωμένα</w:t>
            </w:r>
          </w:p>
          <w:p w14:paraId="475CFB19" w14:textId="77777777" w:rsidR="00A62A7C" w:rsidRPr="000075B0" w:rsidRDefault="00A62A7C" w:rsidP="00A62A7C">
            <w:pPr>
              <w:tabs>
                <w:tab w:val="left" w:pos="180"/>
                <w:tab w:val="decimal" w:pos="3420"/>
                <w:tab w:val="decimal" w:pos="3960"/>
                <w:tab w:val="bar" w:pos="4500"/>
                <w:tab w:val="decimal" w:pos="5220"/>
                <w:tab w:val="decimal" w:pos="5940"/>
                <w:tab w:val="bar" w:pos="6579"/>
                <w:tab w:val="decimal" w:pos="7380"/>
                <w:tab w:val="decimal" w:pos="7920"/>
                <w:tab w:val="decimal" w:pos="9000"/>
              </w:tabs>
              <w:spacing w:after="0" w:line="240" w:lineRule="auto"/>
              <w:ind w:left="180" w:hanging="180"/>
              <w:contextualSpacing/>
              <w:rPr>
                <w:rFonts w:eastAsia="Calibri" w:cstheme="minorHAnsi"/>
                <w:bCs/>
                <w:lang w:val="el-GR"/>
              </w:rPr>
            </w:pPr>
          </w:p>
        </w:tc>
        <w:tc>
          <w:tcPr>
            <w:tcW w:w="237" w:type="dxa"/>
            <w:tcBorders>
              <w:top w:val="nil"/>
              <w:left w:val="single" w:sz="4" w:space="0" w:color="auto"/>
              <w:bottom w:val="nil"/>
              <w:right w:val="single" w:sz="4" w:space="0" w:color="auto"/>
            </w:tcBorders>
          </w:tcPr>
          <w:p w14:paraId="5519D99A" w14:textId="77777777" w:rsidR="00A62A7C" w:rsidRPr="000075B0" w:rsidRDefault="00A62A7C" w:rsidP="00A62A7C">
            <w:pPr>
              <w:tabs>
                <w:tab w:val="left" w:pos="0"/>
              </w:tabs>
              <w:spacing w:after="0" w:line="240" w:lineRule="auto"/>
              <w:contextualSpacing/>
              <w:jc w:val="both"/>
              <w:rPr>
                <w:rFonts w:eastAsia="Calibri" w:cstheme="minorHAnsi"/>
                <w:bCs/>
                <w:lang w:val="el-GR"/>
              </w:rPr>
            </w:pPr>
          </w:p>
        </w:tc>
        <w:tc>
          <w:tcPr>
            <w:tcW w:w="1059" w:type="dxa"/>
            <w:tcBorders>
              <w:top w:val="single" w:sz="4" w:space="0" w:color="auto"/>
              <w:left w:val="single" w:sz="4" w:space="0" w:color="auto"/>
              <w:bottom w:val="single" w:sz="4" w:space="0" w:color="auto"/>
              <w:right w:val="single" w:sz="4" w:space="0" w:color="auto"/>
            </w:tcBorders>
          </w:tcPr>
          <w:p w14:paraId="5BBDDBE2" w14:textId="77777777" w:rsidR="00A62A7C" w:rsidRPr="000075B0" w:rsidRDefault="00A62A7C" w:rsidP="00A62A7C">
            <w:pPr>
              <w:tabs>
                <w:tab w:val="left" w:pos="0"/>
              </w:tabs>
              <w:spacing w:after="0" w:line="240" w:lineRule="auto"/>
              <w:contextualSpacing/>
              <w:rPr>
                <w:rFonts w:eastAsia="Calibri" w:cstheme="minorHAnsi"/>
                <w:bCs/>
                <w:lang w:val="el-GR"/>
              </w:rPr>
            </w:pPr>
          </w:p>
          <w:p w14:paraId="1DA95F5F" w14:textId="5C23335A" w:rsidR="00A62A7C" w:rsidRPr="00E11122" w:rsidRDefault="00CB2691" w:rsidP="00A62A7C">
            <w:pPr>
              <w:tabs>
                <w:tab w:val="left" w:pos="0"/>
              </w:tabs>
              <w:spacing w:after="0" w:line="240" w:lineRule="auto"/>
              <w:contextualSpacing/>
              <w:rPr>
                <w:rFonts w:eastAsia="Calibri" w:cstheme="minorHAnsi"/>
                <w:bCs/>
              </w:rPr>
            </w:pPr>
            <w:r>
              <w:rPr>
                <w:rFonts w:eastAsia="Calibri" w:cstheme="minorHAnsi"/>
                <w:bCs/>
              </w:rPr>
              <w:t>4.12</w:t>
            </w:r>
          </w:p>
          <w:p w14:paraId="05BC7311" w14:textId="4D75D897" w:rsidR="00A62A7C" w:rsidRPr="00E11122" w:rsidRDefault="00CB2691" w:rsidP="00A62A7C">
            <w:pPr>
              <w:tabs>
                <w:tab w:val="left" w:pos="0"/>
              </w:tabs>
              <w:spacing w:after="0" w:line="240" w:lineRule="auto"/>
              <w:contextualSpacing/>
              <w:rPr>
                <w:rFonts w:eastAsia="Calibri" w:cstheme="minorHAnsi"/>
                <w:bCs/>
              </w:rPr>
            </w:pPr>
            <w:r>
              <w:rPr>
                <w:rFonts w:eastAsia="Calibri" w:cstheme="minorHAnsi"/>
                <w:bCs/>
              </w:rPr>
              <w:t>3.65</w:t>
            </w:r>
          </w:p>
        </w:tc>
        <w:tc>
          <w:tcPr>
            <w:tcW w:w="1130" w:type="dxa"/>
            <w:tcBorders>
              <w:top w:val="single" w:sz="4" w:space="0" w:color="auto"/>
              <w:left w:val="single" w:sz="4" w:space="0" w:color="auto"/>
              <w:bottom w:val="single" w:sz="4" w:space="0" w:color="auto"/>
              <w:right w:val="single" w:sz="4" w:space="0" w:color="auto"/>
            </w:tcBorders>
          </w:tcPr>
          <w:p w14:paraId="29970574" w14:textId="77777777" w:rsidR="00A62A7C" w:rsidRPr="00E11122" w:rsidRDefault="00A62A7C" w:rsidP="00A62A7C">
            <w:pPr>
              <w:tabs>
                <w:tab w:val="left" w:pos="0"/>
              </w:tabs>
              <w:spacing w:after="0" w:line="240" w:lineRule="auto"/>
              <w:contextualSpacing/>
              <w:rPr>
                <w:rFonts w:eastAsia="Calibri" w:cstheme="minorHAnsi"/>
                <w:bCs/>
              </w:rPr>
            </w:pPr>
          </w:p>
          <w:p w14:paraId="21B90869" w14:textId="40BF8CFE" w:rsidR="00A62A7C" w:rsidRPr="00E11122" w:rsidRDefault="00474A98" w:rsidP="00A62A7C">
            <w:pPr>
              <w:tabs>
                <w:tab w:val="left" w:pos="0"/>
              </w:tabs>
              <w:spacing w:after="0" w:line="240" w:lineRule="auto"/>
              <w:contextualSpacing/>
              <w:rPr>
                <w:rFonts w:eastAsia="Calibri" w:cstheme="minorHAnsi"/>
                <w:bCs/>
              </w:rPr>
            </w:pPr>
            <w:r>
              <w:rPr>
                <w:rFonts w:eastAsia="Calibri" w:cstheme="minorHAnsi"/>
                <w:bCs/>
              </w:rPr>
              <w:t>1.99</w:t>
            </w:r>
          </w:p>
          <w:p w14:paraId="528472BE" w14:textId="5CD5B1F2" w:rsidR="00A62A7C" w:rsidRPr="00E11122" w:rsidRDefault="00A62A7C" w:rsidP="00A62A7C">
            <w:pPr>
              <w:tabs>
                <w:tab w:val="left" w:pos="0"/>
              </w:tabs>
              <w:spacing w:after="0" w:line="240" w:lineRule="auto"/>
              <w:contextualSpacing/>
              <w:rPr>
                <w:rFonts w:eastAsia="Calibri" w:cstheme="minorHAnsi"/>
                <w:bCs/>
              </w:rPr>
            </w:pPr>
            <w:r w:rsidRPr="00E11122">
              <w:rPr>
                <w:rFonts w:eastAsia="Calibri" w:cstheme="minorHAnsi"/>
                <w:bCs/>
              </w:rPr>
              <w:t>1.</w:t>
            </w:r>
            <w:r w:rsidR="00474A98">
              <w:rPr>
                <w:rFonts w:eastAsia="Calibri" w:cstheme="minorHAnsi"/>
                <w:bCs/>
              </w:rPr>
              <w:t>92</w:t>
            </w:r>
          </w:p>
        </w:tc>
        <w:tc>
          <w:tcPr>
            <w:tcW w:w="1055" w:type="dxa"/>
            <w:tcBorders>
              <w:top w:val="single" w:sz="4" w:space="0" w:color="auto"/>
              <w:left w:val="single" w:sz="4" w:space="0" w:color="auto"/>
              <w:bottom w:val="single" w:sz="4" w:space="0" w:color="auto"/>
              <w:right w:val="single" w:sz="4" w:space="0" w:color="auto"/>
            </w:tcBorders>
          </w:tcPr>
          <w:p w14:paraId="3E32D19E" w14:textId="77777777" w:rsidR="00A62A7C" w:rsidRPr="00E11122" w:rsidRDefault="00A62A7C" w:rsidP="00A62A7C">
            <w:pPr>
              <w:tabs>
                <w:tab w:val="left" w:pos="0"/>
              </w:tabs>
              <w:spacing w:after="0" w:line="240" w:lineRule="auto"/>
              <w:contextualSpacing/>
              <w:rPr>
                <w:rFonts w:eastAsia="Calibri" w:cstheme="minorHAnsi"/>
                <w:bCs/>
                <w:color w:val="000000" w:themeColor="text1"/>
                <w:lang w:val="fr-FR"/>
              </w:rPr>
            </w:pPr>
          </w:p>
          <w:p w14:paraId="3EA07822" w14:textId="3D02EAFA" w:rsidR="00A62A7C" w:rsidRPr="00E11122" w:rsidRDefault="009A1026" w:rsidP="00A62A7C">
            <w:pPr>
              <w:tabs>
                <w:tab w:val="left" w:pos="0"/>
              </w:tabs>
              <w:spacing w:after="0" w:line="240" w:lineRule="auto"/>
              <w:contextualSpacing/>
              <w:rPr>
                <w:rFonts w:eastAsia="Calibri" w:cstheme="minorHAnsi"/>
                <w:bCs/>
              </w:rPr>
            </w:pPr>
            <w:r>
              <w:rPr>
                <w:rFonts w:eastAsia="Calibri" w:cstheme="minorHAnsi"/>
                <w:bCs/>
              </w:rPr>
              <w:t>2.13</w:t>
            </w:r>
          </w:p>
          <w:p w14:paraId="2D2D931C" w14:textId="33FD55A8" w:rsidR="00A62A7C" w:rsidRPr="00E11122" w:rsidRDefault="009A1026" w:rsidP="00A62A7C">
            <w:pPr>
              <w:tabs>
                <w:tab w:val="left" w:pos="0"/>
              </w:tabs>
              <w:spacing w:after="0" w:line="240" w:lineRule="auto"/>
              <w:contextualSpacing/>
              <w:rPr>
                <w:rFonts w:eastAsia="Calibri" w:cstheme="minorHAnsi"/>
                <w:bCs/>
                <w:color w:val="000000" w:themeColor="text1"/>
                <w:lang w:val="fr-FR"/>
              </w:rPr>
            </w:pPr>
            <w:r>
              <w:rPr>
                <w:rFonts w:eastAsia="Calibri" w:cstheme="minorHAnsi"/>
                <w:bCs/>
              </w:rPr>
              <w:t>1.73</w:t>
            </w:r>
          </w:p>
        </w:tc>
      </w:tr>
    </w:tbl>
    <w:p w14:paraId="7C1628EB" w14:textId="77777777" w:rsidR="00B270D9" w:rsidRDefault="00B270D9" w:rsidP="00B270D9">
      <w:pPr>
        <w:jc w:val="center"/>
        <w:rPr>
          <w:rFonts w:eastAsia="Calibri" w:cstheme="minorHAnsi"/>
          <w:b/>
          <w:bCs/>
        </w:rPr>
      </w:pPr>
    </w:p>
    <w:p w14:paraId="2241CFD9" w14:textId="77777777" w:rsidR="00B501D8" w:rsidRDefault="00B501D8" w:rsidP="00CA7EED">
      <w:pPr>
        <w:jc w:val="center"/>
        <w:rPr>
          <w:rFonts w:eastAsia="Calibri" w:cstheme="minorHAnsi"/>
          <w:b/>
          <w:bCs/>
        </w:rPr>
      </w:pPr>
    </w:p>
    <w:sectPr w:rsidR="00B501D8" w:rsidSect="00066974">
      <w:headerReference w:type="default" r:id="rId20"/>
      <w:footerReference w:type="default" r:id="rId21"/>
      <w:pgSz w:w="12240" w:h="15840"/>
      <w:pgMar w:top="1021" w:right="1247" w:bottom="56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A7DE" w14:textId="77777777" w:rsidR="005A1621" w:rsidRDefault="005A1621" w:rsidP="008D74E9">
      <w:pPr>
        <w:spacing w:after="0" w:line="240" w:lineRule="auto"/>
      </w:pPr>
      <w:r>
        <w:separator/>
      </w:r>
    </w:p>
  </w:endnote>
  <w:endnote w:type="continuationSeparator" w:id="0">
    <w:p w14:paraId="1FC92431" w14:textId="77777777" w:rsidR="005A1621" w:rsidRDefault="005A1621" w:rsidP="008D74E9">
      <w:pPr>
        <w:spacing w:after="0" w:line="240" w:lineRule="auto"/>
      </w:pPr>
      <w:r>
        <w:continuationSeparator/>
      </w:r>
    </w:p>
  </w:endnote>
  <w:endnote w:type="continuationNotice" w:id="1">
    <w:p w14:paraId="3BAAF6A8" w14:textId="77777777" w:rsidR="005A1621" w:rsidRDefault="005A1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870221"/>
      <w:docPartObj>
        <w:docPartGallery w:val="Page Numbers (Bottom of Page)"/>
        <w:docPartUnique/>
      </w:docPartObj>
    </w:sdtPr>
    <w:sdtEndPr>
      <w:rPr>
        <w:noProof/>
      </w:rPr>
    </w:sdtEndPr>
    <w:sdtContent>
      <w:p w14:paraId="775A95B3" w14:textId="022EEBDC" w:rsidR="000669C6" w:rsidRDefault="000669C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F978FF2" w14:textId="77777777" w:rsidR="000669C6" w:rsidRDefault="0006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F5EB" w14:textId="77777777" w:rsidR="005A1621" w:rsidRDefault="005A1621" w:rsidP="008D74E9">
      <w:pPr>
        <w:spacing w:after="0" w:line="240" w:lineRule="auto"/>
      </w:pPr>
      <w:r>
        <w:separator/>
      </w:r>
    </w:p>
  </w:footnote>
  <w:footnote w:type="continuationSeparator" w:id="0">
    <w:p w14:paraId="5F08E967" w14:textId="77777777" w:rsidR="005A1621" w:rsidRDefault="005A1621" w:rsidP="008D74E9">
      <w:pPr>
        <w:spacing w:after="0" w:line="240" w:lineRule="auto"/>
      </w:pPr>
      <w:r>
        <w:continuationSeparator/>
      </w:r>
    </w:p>
  </w:footnote>
  <w:footnote w:type="continuationNotice" w:id="1">
    <w:p w14:paraId="324533FC" w14:textId="77777777" w:rsidR="005A1621" w:rsidRDefault="005A1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576C" w14:textId="42A91C8B" w:rsidR="000669C6" w:rsidRPr="008D74E9" w:rsidRDefault="007163F1" w:rsidP="008D74E9">
    <w:pPr>
      <w:pStyle w:val="Header"/>
    </w:pPr>
    <w:r w:rsidRPr="008D74E9">
      <w:rPr>
        <w:noProof/>
        <w:lang w:eastAsia="zh-TW"/>
      </w:rPr>
      <w:drawing>
        <wp:anchor distT="0" distB="0" distL="114300" distR="114300" simplePos="0" relativeHeight="251658240" behindDoc="1" locked="0" layoutInCell="1" allowOverlap="1" wp14:anchorId="30176AA9" wp14:editId="79B278C3">
          <wp:simplePos x="0" y="0"/>
          <wp:positionH relativeFrom="rightMargin">
            <wp:posOffset>-379048</wp:posOffset>
          </wp:positionH>
          <wp:positionV relativeFrom="paragraph">
            <wp:posOffset>786809</wp:posOffset>
          </wp:positionV>
          <wp:extent cx="1610436" cy="536839"/>
          <wp:effectExtent l="3492"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16200000">
                    <a:off x="0" y="0"/>
                    <a:ext cx="1610436" cy="536839"/>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98D"/>
    <w:multiLevelType w:val="hybridMultilevel"/>
    <w:tmpl w:val="E5E8B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C050A"/>
    <w:multiLevelType w:val="hybridMultilevel"/>
    <w:tmpl w:val="1F7AE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44BB7"/>
    <w:multiLevelType w:val="multilevel"/>
    <w:tmpl w:val="E8B4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22BFF"/>
    <w:multiLevelType w:val="hybridMultilevel"/>
    <w:tmpl w:val="2A0C8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EB70E1"/>
    <w:multiLevelType w:val="hybridMultilevel"/>
    <w:tmpl w:val="5306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A63FC"/>
    <w:multiLevelType w:val="hybridMultilevel"/>
    <w:tmpl w:val="2F2E5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821576"/>
    <w:multiLevelType w:val="hybridMultilevel"/>
    <w:tmpl w:val="01881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BF1AE2"/>
    <w:multiLevelType w:val="hybridMultilevel"/>
    <w:tmpl w:val="FCBC8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0A7F2D"/>
    <w:multiLevelType w:val="hybridMultilevel"/>
    <w:tmpl w:val="8E26B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5B58B2"/>
    <w:multiLevelType w:val="hybridMultilevel"/>
    <w:tmpl w:val="B49AF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5762E"/>
    <w:multiLevelType w:val="hybridMultilevel"/>
    <w:tmpl w:val="418AA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B75F78"/>
    <w:multiLevelType w:val="hybridMultilevel"/>
    <w:tmpl w:val="59ACB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137CB1"/>
    <w:multiLevelType w:val="hybridMultilevel"/>
    <w:tmpl w:val="F1F8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0202F"/>
    <w:multiLevelType w:val="hybridMultilevel"/>
    <w:tmpl w:val="03C4DCBA"/>
    <w:lvl w:ilvl="0" w:tplc="0A6AD2C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B77DE"/>
    <w:multiLevelType w:val="hybridMultilevel"/>
    <w:tmpl w:val="89920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BD7826"/>
    <w:multiLevelType w:val="hybridMultilevel"/>
    <w:tmpl w:val="3938A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C23980"/>
    <w:multiLevelType w:val="hybridMultilevel"/>
    <w:tmpl w:val="0F2C4748"/>
    <w:lvl w:ilvl="0" w:tplc="04090001">
      <w:start w:val="1"/>
      <w:numFmt w:val="bullet"/>
      <w:lvlText w:val=""/>
      <w:lvlJc w:val="left"/>
      <w:pPr>
        <w:ind w:left="360" w:hanging="360"/>
      </w:pPr>
      <w:rPr>
        <w:rFonts w:ascii="Symbol" w:hAnsi="Symbol" w:hint="default"/>
      </w:rPr>
    </w:lvl>
    <w:lvl w:ilvl="1" w:tplc="F47E198A">
      <w:numFmt w:val="bullet"/>
      <w:lvlText w:val="•"/>
      <w:lvlJc w:val="left"/>
      <w:pPr>
        <w:ind w:left="1440" w:hanging="720"/>
      </w:pPr>
      <w:rPr>
        <w:rFonts w:ascii="Calibri" w:eastAsiaTheme="minorEastAsi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EB6D8E"/>
    <w:multiLevelType w:val="hybridMultilevel"/>
    <w:tmpl w:val="6D6E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5B37FA"/>
    <w:multiLevelType w:val="hybridMultilevel"/>
    <w:tmpl w:val="4CA6E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780971"/>
    <w:multiLevelType w:val="hybridMultilevel"/>
    <w:tmpl w:val="ADA41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E97035B"/>
    <w:multiLevelType w:val="hybridMultilevel"/>
    <w:tmpl w:val="8A705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4160E2"/>
    <w:multiLevelType w:val="hybridMultilevel"/>
    <w:tmpl w:val="2CB4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DC29AD"/>
    <w:multiLevelType w:val="hybridMultilevel"/>
    <w:tmpl w:val="215E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7E6F05"/>
    <w:multiLevelType w:val="hybridMultilevel"/>
    <w:tmpl w:val="B37C2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B24258"/>
    <w:multiLevelType w:val="hybridMultilevel"/>
    <w:tmpl w:val="E3AA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867DC"/>
    <w:multiLevelType w:val="hybridMultilevel"/>
    <w:tmpl w:val="78A48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0763AE"/>
    <w:multiLevelType w:val="hybridMultilevel"/>
    <w:tmpl w:val="1B944744"/>
    <w:lvl w:ilvl="0" w:tplc="3C0AD1EE">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0311C5"/>
    <w:multiLevelType w:val="hybridMultilevel"/>
    <w:tmpl w:val="7B9CA15E"/>
    <w:lvl w:ilvl="0" w:tplc="F7E6F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0E3361"/>
    <w:multiLevelType w:val="hybridMultilevel"/>
    <w:tmpl w:val="8B08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F5D2472"/>
    <w:multiLevelType w:val="hybridMultilevel"/>
    <w:tmpl w:val="A3CC5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AA0052"/>
    <w:multiLevelType w:val="hybridMultilevel"/>
    <w:tmpl w:val="46CA1BCA"/>
    <w:lvl w:ilvl="0" w:tplc="682E2964">
      <w:start w:val="1"/>
      <w:numFmt w:val="bullet"/>
      <w:lvlText w:val=""/>
      <w:lvlJc w:val="left"/>
      <w:pPr>
        <w:ind w:left="360" w:hanging="360"/>
      </w:pPr>
      <w:rPr>
        <w:rFonts w:ascii="Wingdings" w:eastAsia="DengXian" w:hAnsi="Wingdings"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19F365A"/>
    <w:multiLevelType w:val="hybridMultilevel"/>
    <w:tmpl w:val="C5BC5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66426ED"/>
    <w:multiLevelType w:val="hybridMultilevel"/>
    <w:tmpl w:val="21BA3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B00D74"/>
    <w:multiLevelType w:val="hybridMultilevel"/>
    <w:tmpl w:val="76FC2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C61360"/>
    <w:multiLevelType w:val="hybridMultilevel"/>
    <w:tmpl w:val="E0FCD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502A4F"/>
    <w:multiLevelType w:val="hybridMultilevel"/>
    <w:tmpl w:val="CB28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FA1093"/>
    <w:multiLevelType w:val="multilevel"/>
    <w:tmpl w:val="3A6E04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5AA660B3"/>
    <w:multiLevelType w:val="hybridMultilevel"/>
    <w:tmpl w:val="CF2C6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416ED4"/>
    <w:multiLevelType w:val="hybridMultilevel"/>
    <w:tmpl w:val="FC3AE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6255B8"/>
    <w:multiLevelType w:val="multilevel"/>
    <w:tmpl w:val="95FC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E9384E"/>
    <w:multiLevelType w:val="hybridMultilevel"/>
    <w:tmpl w:val="7FD4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15F6D"/>
    <w:multiLevelType w:val="hybridMultilevel"/>
    <w:tmpl w:val="239468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F467D5"/>
    <w:multiLevelType w:val="hybridMultilevel"/>
    <w:tmpl w:val="66009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6634E"/>
    <w:multiLevelType w:val="hybridMultilevel"/>
    <w:tmpl w:val="006A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8914442">
    <w:abstractNumId w:val="24"/>
  </w:num>
  <w:num w:numId="2" w16cid:durableId="1758283383">
    <w:abstractNumId w:val="2"/>
  </w:num>
  <w:num w:numId="3" w16cid:durableId="1008606081">
    <w:abstractNumId w:val="0"/>
  </w:num>
  <w:num w:numId="4" w16cid:durableId="221870540">
    <w:abstractNumId w:val="20"/>
  </w:num>
  <w:num w:numId="5" w16cid:durableId="1331521019">
    <w:abstractNumId w:val="22"/>
  </w:num>
  <w:num w:numId="6" w16cid:durableId="1943536104">
    <w:abstractNumId w:val="11"/>
  </w:num>
  <w:num w:numId="7" w16cid:durableId="1393653137">
    <w:abstractNumId w:val="12"/>
  </w:num>
  <w:num w:numId="8" w16cid:durableId="1379889164">
    <w:abstractNumId w:val="2"/>
  </w:num>
  <w:num w:numId="9" w16cid:durableId="2022274118">
    <w:abstractNumId w:val="19"/>
  </w:num>
  <w:num w:numId="10" w16cid:durableId="639041963">
    <w:abstractNumId w:val="40"/>
  </w:num>
  <w:num w:numId="11" w16cid:durableId="1085807788">
    <w:abstractNumId w:val="37"/>
  </w:num>
  <w:num w:numId="12" w16cid:durableId="522978238">
    <w:abstractNumId w:val="31"/>
  </w:num>
  <w:num w:numId="13" w16cid:durableId="311375264">
    <w:abstractNumId w:val="25"/>
  </w:num>
  <w:num w:numId="14" w16cid:durableId="1990550279">
    <w:abstractNumId w:val="1"/>
  </w:num>
  <w:num w:numId="15" w16cid:durableId="592905184">
    <w:abstractNumId w:val="5"/>
  </w:num>
  <w:num w:numId="16" w16cid:durableId="636181984">
    <w:abstractNumId w:val="3"/>
  </w:num>
  <w:num w:numId="17" w16cid:durableId="320551240">
    <w:abstractNumId w:val="18"/>
  </w:num>
  <w:num w:numId="18" w16cid:durableId="501548936">
    <w:abstractNumId w:val="16"/>
  </w:num>
  <w:num w:numId="19" w16cid:durableId="13385986">
    <w:abstractNumId w:val="6"/>
  </w:num>
  <w:num w:numId="20" w16cid:durableId="1374234000">
    <w:abstractNumId w:val="14"/>
  </w:num>
  <w:num w:numId="21" w16cid:durableId="1814056804">
    <w:abstractNumId w:val="15"/>
  </w:num>
  <w:num w:numId="22" w16cid:durableId="913901753">
    <w:abstractNumId w:val="23"/>
  </w:num>
  <w:num w:numId="23" w16cid:durableId="461266903">
    <w:abstractNumId w:val="21"/>
  </w:num>
  <w:num w:numId="24" w16cid:durableId="156697824">
    <w:abstractNumId w:val="38"/>
  </w:num>
  <w:num w:numId="25" w16cid:durableId="1828471566">
    <w:abstractNumId w:val="34"/>
  </w:num>
  <w:num w:numId="26" w16cid:durableId="117840285">
    <w:abstractNumId w:val="25"/>
  </w:num>
  <w:num w:numId="27" w16cid:durableId="276984680">
    <w:abstractNumId w:val="30"/>
  </w:num>
  <w:num w:numId="28" w16cid:durableId="1670908770">
    <w:abstractNumId w:val="7"/>
  </w:num>
  <w:num w:numId="29" w16cid:durableId="116722154">
    <w:abstractNumId w:val="29"/>
  </w:num>
  <w:num w:numId="30" w16cid:durableId="1423532490">
    <w:abstractNumId w:val="41"/>
  </w:num>
  <w:num w:numId="31" w16cid:durableId="1818453183">
    <w:abstractNumId w:val="13"/>
  </w:num>
  <w:num w:numId="32" w16cid:durableId="1839535639">
    <w:abstractNumId w:val="10"/>
  </w:num>
  <w:num w:numId="33" w16cid:durableId="2045013460">
    <w:abstractNumId w:val="27"/>
  </w:num>
  <w:num w:numId="34" w16cid:durableId="128206620">
    <w:abstractNumId w:val="43"/>
  </w:num>
  <w:num w:numId="35" w16cid:durableId="932973561">
    <w:abstractNumId w:val="4"/>
  </w:num>
  <w:num w:numId="36" w16cid:durableId="1912304293">
    <w:abstractNumId w:val="42"/>
  </w:num>
  <w:num w:numId="37" w16cid:durableId="337929988">
    <w:abstractNumId w:val="33"/>
  </w:num>
  <w:num w:numId="38" w16cid:durableId="1654292276">
    <w:abstractNumId w:val="35"/>
  </w:num>
  <w:num w:numId="39" w16cid:durableId="1419329454">
    <w:abstractNumId w:val="17"/>
  </w:num>
  <w:num w:numId="40" w16cid:durableId="1805156162">
    <w:abstractNumId w:val="39"/>
  </w:num>
  <w:num w:numId="41" w16cid:durableId="466751008">
    <w:abstractNumId w:val="36"/>
  </w:num>
  <w:num w:numId="42" w16cid:durableId="1587886840">
    <w:abstractNumId w:val="26"/>
  </w:num>
  <w:num w:numId="43" w16cid:durableId="1990480651">
    <w:abstractNumId w:val="9"/>
  </w:num>
  <w:num w:numId="44" w16cid:durableId="89663734">
    <w:abstractNumId w:val="8"/>
  </w:num>
  <w:num w:numId="45" w16cid:durableId="823201140">
    <w:abstractNumId w:val="28"/>
  </w:num>
  <w:num w:numId="46" w16cid:durableId="15432448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Y1MjSwNDAwsTRW0lEKTi0uzszPAykwNDasBQBxrY/6LgAAAA=="/>
  </w:docVars>
  <w:rsids>
    <w:rsidRoot w:val="009B4C12"/>
    <w:rsid w:val="000000E3"/>
    <w:rsid w:val="00000305"/>
    <w:rsid w:val="00000715"/>
    <w:rsid w:val="0000097C"/>
    <w:rsid w:val="00002E86"/>
    <w:rsid w:val="00002F7F"/>
    <w:rsid w:val="000038C3"/>
    <w:rsid w:val="000039F7"/>
    <w:rsid w:val="00004113"/>
    <w:rsid w:val="00004404"/>
    <w:rsid w:val="00005092"/>
    <w:rsid w:val="00005449"/>
    <w:rsid w:val="00005827"/>
    <w:rsid w:val="00005900"/>
    <w:rsid w:val="00005C05"/>
    <w:rsid w:val="00005E42"/>
    <w:rsid w:val="000060B9"/>
    <w:rsid w:val="00007396"/>
    <w:rsid w:val="000075B0"/>
    <w:rsid w:val="00007D87"/>
    <w:rsid w:val="00010768"/>
    <w:rsid w:val="00010B0E"/>
    <w:rsid w:val="00010B76"/>
    <w:rsid w:val="00010C2F"/>
    <w:rsid w:val="00010F2E"/>
    <w:rsid w:val="000110C6"/>
    <w:rsid w:val="00011377"/>
    <w:rsid w:val="0001159E"/>
    <w:rsid w:val="00011AE6"/>
    <w:rsid w:val="00011E40"/>
    <w:rsid w:val="000121E1"/>
    <w:rsid w:val="00012278"/>
    <w:rsid w:val="00012F5C"/>
    <w:rsid w:val="00013002"/>
    <w:rsid w:val="00013979"/>
    <w:rsid w:val="00013DBE"/>
    <w:rsid w:val="00014071"/>
    <w:rsid w:val="00014C2F"/>
    <w:rsid w:val="00014D22"/>
    <w:rsid w:val="00015504"/>
    <w:rsid w:val="0001657F"/>
    <w:rsid w:val="000167AE"/>
    <w:rsid w:val="00017091"/>
    <w:rsid w:val="0001719D"/>
    <w:rsid w:val="0001751A"/>
    <w:rsid w:val="00017857"/>
    <w:rsid w:val="000178EB"/>
    <w:rsid w:val="0002004D"/>
    <w:rsid w:val="00020089"/>
    <w:rsid w:val="000209AE"/>
    <w:rsid w:val="00020A8F"/>
    <w:rsid w:val="000214CD"/>
    <w:rsid w:val="00021915"/>
    <w:rsid w:val="00021E72"/>
    <w:rsid w:val="00022640"/>
    <w:rsid w:val="00022DF9"/>
    <w:rsid w:val="00022E9B"/>
    <w:rsid w:val="00022FE1"/>
    <w:rsid w:val="0002337E"/>
    <w:rsid w:val="00023382"/>
    <w:rsid w:val="000239CC"/>
    <w:rsid w:val="00023DCF"/>
    <w:rsid w:val="00023F23"/>
    <w:rsid w:val="0002430D"/>
    <w:rsid w:val="00024ABC"/>
    <w:rsid w:val="00025234"/>
    <w:rsid w:val="00025D08"/>
    <w:rsid w:val="00026002"/>
    <w:rsid w:val="00026067"/>
    <w:rsid w:val="0002677F"/>
    <w:rsid w:val="000267AD"/>
    <w:rsid w:val="00026AD8"/>
    <w:rsid w:val="00026E3E"/>
    <w:rsid w:val="00026F28"/>
    <w:rsid w:val="00027CE7"/>
    <w:rsid w:val="00027D36"/>
    <w:rsid w:val="00027DEB"/>
    <w:rsid w:val="00030657"/>
    <w:rsid w:val="00030A24"/>
    <w:rsid w:val="00030AE4"/>
    <w:rsid w:val="00030B60"/>
    <w:rsid w:val="0003104E"/>
    <w:rsid w:val="00031C28"/>
    <w:rsid w:val="00031D3B"/>
    <w:rsid w:val="00032438"/>
    <w:rsid w:val="00032A58"/>
    <w:rsid w:val="00032E4E"/>
    <w:rsid w:val="000333A1"/>
    <w:rsid w:val="00034163"/>
    <w:rsid w:val="00034576"/>
    <w:rsid w:val="0003466A"/>
    <w:rsid w:val="000346B4"/>
    <w:rsid w:val="000347BB"/>
    <w:rsid w:val="000347E6"/>
    <w:rsid w:val="00034D56"/>
    <w:rsid w:val="0003590B"/>
    <w:rsid w:val="00035AA6"/>
    <w:rsid w:val="00035B8C"/>
    <w:rsid w:val="000360D8"/>
    <w:rsid w:val="00036290"/>
    <w:rsid w:val="00036646"/>
    <w:rsid w:val="00036933"/>
    <w:rsid w:val="00036AC4"/>
    <w:rsid w:val="00036BF8"/>
    <w:rsid w:val="00037148"/>
    <w:rsid w:val="00037318"/>
    <w:rsid w:val="00037ACE"/>
    <w:rsid w:val="00037E00"/>
    <w:rsid w:val="00037ECD"/>
    <w:rsid w:val="000401AE"/>
    <w:rsid w:val="000405AD"/>
    <w:rsid w:val="000406B6"/>
    <w:rsid w:val="00040D38"/>
    <w:rsid w:val="00040D6B"/>
    <w:rsid w:val="00040D98"/>
    <w:rsid w:val="000416E8"/>
    <w:rsid w:val="00041B70"/>
    <w:rsid w:val="00041C49"/>
    <w:rsid w:val="00041FBB"/>
    <w:rsid w:val="00042412"/>
    <w:rsid w:val="00042F51"/>
    <w:rsid w:val="0004316B"/>
    <w:rsid w:val="00043870"/>
    <w:rsid w:val="000438C0"/>
    <w:rsid w:val="00043E7E"/>
    <w:rsid w:val="00044397"/>
    <w:rsid w:val="00044C71"/>
    <w:rsid w:val="00044FE0"/>
    <w:rsid w:val="00045555"/>
    <w:rsid w:val="0004558D"/>
    <w:rsid w:val="00045AF5"/>
    <w:rsid w:val="00045E4B"/>
    <w:rsid w:val="00046036"/>
    <w:rsid w:val="00046704"/>
    <w:rsid w:val="00046869"/>
    <w:rsid w:val="00046CDA"/>
    <w:rsid w:val="0004701A"/>
    <w:rsid w:val="0004716E"/>
    <w:rsid w:val="000476FE"/>
    <w:rsid w:val="000478AB"/>
    <w:rsid w:val="00047A0E"/>
    <w:rsid w:val="00047AD8"/>
    <w:rsid w:val="00047B7C"/>
    <w:rsid w:val="00050E4D"/>
    <w:rsid w:val="00051BDC"/>
    <w:rsid w:val="00051D66"/>
    <w:rsid w:val="00052504"/>
    <w:rsid w:val="00052556"/>
    <w:rsid w:val="00052605"/>
    <w:rsid w:val="000526FC"/>
    <w:rsid w:val="00052E45"/>
    <w:rsid w:val="000534C4"/>
    <w:rsid w:val="00053896"/>
    <w:rsid w:val="00053F0D"/>
    <w:rsid w:val="0005473C"/>
    <w:rsid w:val="00054958"/>
    <w:rsid w:val="00054B5F"/>
    <w:rsid w:val="00055D79"/>
    <w:rsid w:val="00055DE8"/>
    <w:rsid w:val="000563CA"/>
    <w:rsid w:val="0005685D"/>
    <w:rsid w:val="0005697A"/>
    <w:rsid w:val="00057514"/>
    <w:rsid w:val="0005783F"/>
    <w:rsid w:val="00057A31"/>
    <w:rsid w:val="00057BC2"/>
    <w:rsid w:val="00057C0C"/>
    <w:rsid w:val="00057C17"/>
    <w:rsid w:val="00057D11"/>
    <w:rsid w:val="00057D2A"/>
    <w:rsid w:val="00057EAF"/>
    <w:rsid w:val="00057EF1"/>
    <w:rsid w:val="000608A4"/>
    <w:rsid w:val="00060D2D"/>
    <w:rsid w:val="00060DF0"/>
    <w:rsid w:val="00060E68"/>
    <w:rsid w:val="0006104C"/>
    <w:rsid w:val="0006151A"/>
    <w:rsid w:val="000618FE"/>
    <w:rsid w:val="00061BA1"/>
    <w:rsid w:val="00061DE5"/>
    <w:rsid w:val="00061EF3"/>
    <w:rsid w:val="000624B8"/>
    <w:rsid w:val="00062526"/>
    <w:rsid w:val="00062784"/>
    <w:rsid w:val="000627E7"/>
    <w:rsid w:val="00062877"/>
    <w:rsid w:val="00062C81"/>
    <w:rsid w:val="00063762"/>
    <w:rsid w:val="00063A2C"/>
    <w:rsid w:val="00063B85"/>
    <w:rsid w:val="00063BD1"/>
    <w:rsid w:val="00063BE3"/>
    <w:rsid w:val="00064649"/>
    <w:rsid w:val="000646AD"/>
    <w:rsid w:val="0006480E"/>
    <w:rsid w:val="00064B17"/>
    <w:rsid w:val="00064BA7"/>
    <w:rsid w:val="00064DA4"/>
    <w:rsid w:val="00064E4D"/>
    <w:rsid w:val="00064EAF"/>
    <w:rsid w:val="0006591E"/>
    <w:rsid w:val="00065D8D"/>
    <w:rsid w:val="000661B0"/>
    <w:rsid w:val="0006624E"/>
    <w:rsid w:val="0006629D"/>
    <w:rsid w:val="000667CF"/>
    <w:rsid w:val="00066974"/>
    <w:rsid w:val="000669C6"/>
    <w:rsid w:val="00066B95"/>
    <w:rsid w:val="00066D6C"/>
    <w:rsid w:val="000672F0"/>
    <w:rsid w:val="00067978"/>
    <w:rsid w:val="00067CDD"/>
    <w:rsid w:val="00067D18"/>
    <w:rsid w:val="00067EA9"/>
    <w:rsid w:val="00067ECD"/>
    <w:rsid w:val="000707DF"/>
    <w:rsid w:val="00071181"/>
    <w:rsid w:val="0007240B"/>
    <w:rsid w:val="00072B5A"/>
    <w:rsid w:val="00072EA1"/>
    <w:rsid w:val="00072FAD"/>
    <w:rsid w:val="00073376"/>
    <w:rsid w:val="00073C20"/>
    <w:rsid w:val="000740E3"/>
    <w:rsid w:val="00074519"/>
    <w:rsid w:val="000745D5"/>
    <w:rsid w:val="0007476A"/>
    <w:rsid w:val="00074827"/>
    <w:rsid w:val="00075134"/>
    <w:rsid w:val="00075A3D"/>
    <w:rsid w:val="00075CBD"/>
    <w:rsid w:val="000761BC"/>
    <w:rsid w:val="000765C7"/>
    <w:rsid w:val="00077302"/>
    <w:rsid w:val="00077D86"/>
    <w:rsid w:val="00077FC3"/>
    <w:rsid w:val="000807AF"/>
    <w:rsid w:val="00080C70"/>
    <w:rsid w:val="00080CB1"/>
    <w:rsid w:val="00081BF9"/>
    <w:rsid w:val="0008232A"/>
    <w:rsid w:val="00082F36"/>
    <w:rsid w:val="00082FA7"/>
    <w:rsid w:val="00083CF3"/>
    <w:rsid w:val="000843A3"/>
    <w:rsid w:val="00084927"/>
    <w:rsid w:val="00084933"/>
    <w:rsid w:val="00084C4E"/>
    <w:rsid w:val="00084EBB"/>
    <w:rsid w:val="0008523B"/>
    <w:rsid w:val="00085A6B"/>
    <w:rsid w:val="00086285"/>
    <w:rsid w:val="00086DA3"/>
    <w:rsid w:val="00087353"/>
    <w:rsid w:val="0008749F"/>
    <w:rsid w:val="000900A0"/>
    <w:rsid w:val="00090554"/>
    <w:rsid w:val="00090582"/>
    <w:rsid w:val="00090EE6"/>
    <w:rsid w:val="00090FE2"/>
    <w:rsid w:val="00091010"/>
    <w:rsid w:val="00091556"/>
    <w:rsid w:val="000921D2"/>
    <w:rsid w:val="00092EC3"/>
    <w:rsid w:val="0009331E"/>
    <w:rsid w:val="00093622"/>
    <w:rsid w:val="00093C12"/>
    <w:rsid w:val="000942CD"/>
    <w:rsid w:val="000946E6"/>
    <w:rsid w:val="0009511E"/>
    <w:rsid w:val="0009547A"/>
    <w:rsid w:val="00095FBA"/>
    <w:rsid w:val="000962CF"/>
    <w:rsid w:val="0009655B"/>
    <w:rsid w:val="000967CF"/>
    <w:rsid w:val="00096E3F"/>
    <w:rsid w:val="00097109"/>
    <w:rsid w:val="000971D4"/>
    <w:rsid w:val="00097341"/>
    <w:rsid w:val="000979FB"/>
    <w:rsid w:val="00097C03"/>
    <w:rsid w:val="00097F6A"/>
    <w:rsid w:val="00097F89"/>
    <w:rsid w:val="000A0311"/>
    <w:rsid w:val="000A0488"/>
    <w:rsid w:val="000A0AEA"/>
    <w:rsid w:val="000A0E15"/>
    <w:rsid w:val="000A0E48"/>
    <w:rsid w:val="000A1175"/>
    <w:rsid w:val="000A1803"/>
    <w:rsid w:val="000A347F"/>
    <w:rsid w:val="000A39ED"/>
    <w:rsid w:val="000A4323"/>
    <w:rsid w:val="000A4731"/>
    <w:rsid w:val="000A577C"/>
    <w:rsid w:val="000A5E0A"/>
    <w:rsid w:val="000A6B69"/>
    <w:rsid w:val="000A6E8A"/>
    <w:rsid w:val="000A769C"/>
    <w:rsid w:val="000A7DF3"/>
    <w:rsid w:val="000B07DF"/>
    <w:rsid w:val="000B0C14"/>
    <w:rsid w:val="000B0CFB"/>
    <w:rsid w:val="000B0DA1"/>
    <w:rsid w:val="000B1181"/>
    <w:rsid w:val="000B1AE2"/>
    <w:rsid w:val="000B1B50"/>
    <w:rsid w:val="000B1CF5"/>
    <w:rsid w:val="000B1D79"/>
    <w:rsid w:val="000B219A"/>
    <w:rsid w:val="000B24F1"/>
    <w:rsid w:val="000B2866"/>
    <w:rsid w:val="000B29AB"/>
    <w:rsid w:val="000B3A01"/>
    <w:rsid w:val="000B3AA4"/>
    <w:rsid w:val="000B4079"/>
    <w:rsid w:val="000B40A8"/>
    <w:rsid w:val="000B4687"/>
    <w:rsid w:val="000B4B76"/>
    <w:rsid w:val="000B4D77"/>
    <w:rsid w:val="000B4F61"/>
    <w:rsid w:val="000B5235"/>
    <w:rsid w:val="000B5439"/>
    <w:rsid w:val="000B688E"/>
    <w:rsid w:val="000B6B85"/>
    <w:rsid w:val="000B6F39"/>
    <w:rsid w:val="000B7700"/>
    <w:rsid w:val="000C04D0"/>
    <w:rsid w:val="000C068E"/>
    <w:rsid w:val="000C0698"/>
    <w:rsid w:val="000C0854"/>
    <w:rsid w:val="000C0BFE"/>
    <w:rsid w:val="000C1249"/>
    <w:rsid w:val="000C1271"/>
    <w:rsid w:val="000C158C"/>
    <w:rsid w:val="000C1DFB"/>
    <w:rsid w:val="000C21F8"/>
    <w:rsid w:val="000C2DDF"/>
    <w:rsid w:val="000C310D"/>
    <w:rsid w:val="000C3271"/>
    <w:rsid w:val="000C378A"/>
    <w:rsid w:val="000C3AA6"/>
    <w:rsid w:val="000C3B77"/>
    <w:rsid w:val="000C44AE"/>
    <w:rsid w:val="000C4564"/>
    <w:rsid w:val="000C45AA"/>
    <w:rsid w:val="000C4D89"/>
    <w:rsid w:val="000C589D"/>
    <w:rsid w:val="000C5F49"/>
    <w:rsid w:val="000C69B0"/>
    <w:rsid w:val="000C6B0A"/>
    <w:rsid w:val="000C6C09"/>
    <w:rsid w:val="000C6EE8"/>
    <w:rsid w:val="000C72C8"/>
    <w:rsid w:val="000C7746"/>
    <w:rsid w:val="000C77D3"/>
    <w:rsid w:val="000C7B9A"/>
    <w:rsid w:val="000C7EB8"/>
    <w:rsid w:val="000C7F5A"/>
    <w:rsid w:val="000D03EE"/>
    <w:rsid w:val="000D05C4"/>
    <w:rsid w:val="000D0A2A"/>
    <w:rsid w:val="000D0A87"/>
    <w:rsid w:val="000D0DB5"/>
    <w:rsid w:val="000D0F1B"/>
    <w:rsid w:val="000D102C"/>
    <w:rsid w:val="000D1CA4"/>
    <w:rsid w:val="000D1F28"/>
    <w:rsid w:val="000D1FDC"/>
    <w:rsid w:val="000D24A6"/>
    <w:rsid w:val="000D28D2"/>
    <w:rsid w:val="000D2982"/>
    <w:rsid w:val="000D2B64"/>
    <w:rsid w:val="000D33DB"/>
    <w:rsid w:val="000D33DC"/>
    <w:rsid w:val="000D3BD8"/>
    <w:rsid w:val="000D3CC4"/>
    <w:rsid w:val="000D3D4A"/>
    <w:rsid w:val="000D4A68"/>
    <w:rsid w:val="000D4A6B"/>
    <w:rsid w:val="000D4FD6"/>
    <w:rsid w:val="000D5C4D"/>
    <w:rsid w:val="000D605A"/>
    <w:rsid w:val="000D6176"/>
    <w:rsid w:val="000D70DE"/>
    <w:rsid w:val="000D7848"/>
    <w:rsid w:val="000D7902"/>
    <w:rsid w:val="000D7A45"/>
    <w:rsid w:val="000E03DB"/>
    <w:rsid w:val="000E06AC"/>
    <w:rsid w:val="000E06D6"/>
    <w:rsid w:val="000E0B7B"/>
    <w:rsid w:val="000E0C76"/>
    <w:rsid w:val="000E119A"/>
    <w:rsid w:val="000E140E"/>
    <w:rsid w:val="000E17C4"/>
    <w:rsid w:val="000E1997"/>
    <w:rsid w:val="000E1D1D"/>
    <w:rsid w:val="000E21BB"/>
    <w:rsid w:val="000E27C7"/>
    <w:rsid w:val="000E322A"/>
    <w:rsid w:val="000E39A2"/>
    <w:rsid w:val="000E3BCA"/>
    <w:rsid w:val="000E4627"/>
    <w:rsid w:val="000E4806"/>
    <w:rsid w:val="000E48AF"/>
    <w:rsid w:val="000E4AE9"/>
    <w:rsid w:val="000E4F13"/>
    <w:rsid w:val="000E4F84"/>
    <w:rsid w:val="000E4FCD"/>
    <w:rsid w:val="000E5278"/>
    <w:rsid w:val="000E5394"/>
    <w:rsid w:val="000E56C2"/>
    <w:rsid w:val="000E5B4B"/>
    <w:rsid w:val="000E5D96"/>
    <w:rsid w:val="000E66A4"/>
    <w:rsid w:val="000E67F0"/>
    <w:rsid w:val="000E6BED"/>
    <w:rsid w:val="000E7519"/>
    <w:rsid w:val="000E774F"/>
    <w:rsid w:val="000E7CCF"/>
    <w:rsid w:val="000E7D8F"/>
    <w:rsid w:val="000F025F"/>
    <w:rsid w:val="000F0518"/>
    <w:rsid w:val="000F165D"/>
    <w:rsid w:val="000F16C2"/>
    <w:rsid w:val="000F1D34"/>
    <w:rsid w:val="000F1E8E"/>
    <w:rsid w:val="000F2185"/>
    <w:rsid w:val="000F22EF"/>
    <w:rsid w:val="000F27AC"/>
    <w:rsid w:val="000F2818"/>
    <w:rsid w:val="000F2AC0"/>
    <w:rsid w:val="000F31C3"/>
    <w:rsid w:val="000F3BC0"/>
    <w:rsid w:val="000F3EC5"/>
    <w:rsid w:val="000F43AB"/>
    <w:rsid w:val="000F46AC"/>
    <w:rsid w:val="000F47FA"/>
    <w:rsid w:val="000F4AE8"/>
    <w:rsid w:val="000F4C65"/>
    <w:rsid w:val="000F4E61"/>
    <w:rsid w:val="000F5149"/>
    <w:rsid w:val="000F5754"/>
    <w:rsid w:val="000F59D7"/>
    <w:rsid w:val="000F613F"/>
    <w:rsid w:val="000F61C8"/>
    <w:rsid w:val="000F692D"/>
    <w:rsid w:val="000F6994"/>
    <w:rsid w:val="000F69F5"/>
    <w:rsid w:val="000F74B2"/>
    <w:rsid w:val="001010C5"/>
    <w:rsid w:val="0010171B"/>
    <w:rsid w:val="00101BE4"/>
    <w:rsid w:val="00101EC0"/>
    <w:rsid w:val="0010222C"/>
    <w:rsid w:val="0010262A"/>
    <w:rsid w:val="00102AF7"/>
    <w:rsid w:val="00103476"/>
    <w:rsid w:val="0010390F"/>
    <w:rsid w:val="00103F49"/>
    <w:rsid w:val="0010444F"/>
    <w:rsid w:val="001044E9"/>
    <w:rsid w:val="001046C2"/>
    <w:rsid w:val="00104CD7"/>
    <w:rsid w:val="00104F22"/>
    <w:rsid w:val="00105255"/>
    <w:rsid w:val="001055B9"/>
    <w:rsid w:val="00105B08"/>
    <w:rsid w:val="00105C4C"/>
    <w:rsid w:val="001060D1"/>
    <w:rsid w:val="0010615A"/>
    <w:rsid w:val="001061DE"/>
    <w:rsid w:val="001067A2"/>
    <w:rsid w:val="00107028"/>
    <w:rsid w:val="00107193"/>
    <w:rsid w:val="0010739E"/>
    <w:rsid w:val="0010749E"/>
    <w:rsid w:val="001079A2"/>
    <w:rsid w:val="00107B52"/>
    <w:rsid w:val="0011010D"/>
    <w:rsid w:val="0011135A"/>
    <w:rsid w:val="00111A59"/>
    <w:rsid w:val="00111BE3"/>
    <w:rsid w:val="00112219"/>
    <w:rsid w:val="00112A0D"/>
    <w:rsid w:val="001130E1"/>
    <w:rsid w:val="001133A6"/>
    <w:rsid w:val="0011354F"/>
    <w:rsid w:val="001137E8"/>
    <w:rsid w:val="00113A59"/>
    <w:rsid w:val="0011469E"/>
    <w:rsid w:val="0011491B"/>
    <w:rsid w:val="00114BD6"/>
    <w:rsid w:val="00114FE3"/>
    <w:rsid w:val="00115533"/>
    <w:rsid w:val="001162B6"/>
    <w:rsid w:val="00116448"/>
    <w:rsid w:val="0011726D"/>
    <w:rsid w:val="001175E6"/>
    <w:rsid w:val="00117630"/>
    <w:rsid w:val="00117FDD"/>
    <w:rsid w:val="00120AB0"/>
    <w:rsid w:val="00120C2A"/>
    <w:rsid w:val="001215E0"/>
    <w:rsid w:val="001220D3"/>
    <w:rsid w:val="00122672"/>
    <w:rsid w:val="00124940"/>
    <w:rsid w:val="001249EB"/>
    <w:rsid w:val="00125CB3"/>
    <w:rsid w:val="00126383"/>
    <w:rsid w:val="00126918"/>
    <w:rsid w:val="00126D0C"/>
    <w:rsid w:val="00127630"/>
    <w:rsid w:val="00127780"/>
    <w:rsid w:val="00127B64"/>
    <w:rsid w:val="00127E8B"/>
    <w:rsid w:val="001305F0"/>
    <w:rsid w:val="00130625"/>
    <w:rsid w:val="00130A74"/>
    <w:rsid w:val="00130A97"/>
    <w:rsid w:val="00130DE5"/>
    <w:rsid w:val="001312DC"/>
    <w:rsid w:val="001314E3"/>
    <w:rsid w:val="001316B5"/>
    <w:rsid w:val="00131A7D"/>
    <w:rsid w:val="00131A7E"/>
    <w:rsid w:val="00131DBB"/>
    <w:rsid w:val="00132610"/>
    <w:rsid w:val="00132D57"/>
    <w:rsid w:val="00132FA1"/>
    <w:rsid w:val="00132FB5"/>
    <w:rsid w:val="001332F2"/>
    <w:rsid w:val="0013361D"/>
    <w:rsid w:val="0013369D"/>
    <w:rsid w:val="00133CFD"/>
    <w:rsid w:val="0013405A"/>
    <w:rsid w:val="00134092"/>
    <w:rsid w:val="001344C8"/>
    <w:rsid w:val="00134D40"/>
    <w:rsid w:val="00135B31"/>
    <w:rsid w:val="00135C07"/>
    <w:rsid w:val="00135CA0"/>
    <w:rsid w:val="00136099"/>
    <w:rsid w:val="00137293"/>
    <w:rsid w:val="0013735F"/>
    <w:rsid w:val="00137413"/>
    <w:rsid w:val="00137821"/>
    <w:rsid w:val="00137A40"/>
    <w:rsid w:val="00137D34"/>
    <w:rsid w:val="00137FF4"/>
    <w:rsid w:val="001402D3"/>
    <w:rsid w:val="001405B1"/>
    <w:rsid w:val="00140978"/>
    <w:rsid w:val="001409F9"/>
    <w:rsid w:val="00141C7E"/>
    <w:rsid w:val="001422F7"/>
    <w:rsid w:val="001424B3"/>
    <w:rsid w:val="00142AA3"/>
    <w:rsid w:val="0014389C"/>
    <w:rsid w:val="001439A3"/>
    <w:rsid w:val="00143A3D"/>
    <w:rsid w:val="00143B59"/>
    <w:rsid w:val="00143CF3"/>
    <w:rsid w:val="001442FC"/>
    <w:rsid w:val="001444D9"/>
    <w:rsid w:val="001446CD"/>
    <w:rsid w:val="00144A1F"/>
    <w:rsid w:val="00144C96"/>
    <w:rsid w:val="00144CA3"/>
    <w:rsid w:val="00144D1F"/>
    <w:rsid w:val="00144DC8"/>
    <w:rsid w:val="00145A6A"/>
    <w:rsid w:val="00145EDD"/>
    <w:rsid w:val="0014609B"/>
    <w:rsid w:val="00146519"/>
    <w:rsid w:val="00146AE1"/>
    <w:rsid w:val="00146DAE"/>
    <w:rsid w:val="0014769E"/>
    <w:rsid w:val="001476F1"/>
    <w:rsid w:val="001479CC"/>
    <w:rsid w:val="00147C67"/>
    <w:rsid w:val="00147DB0"/>
    <w:rsid w:val="00147F39"/>
    <w:rsid w:val="00150B95"/>
    <w:rsid w:val="00150D9D"/>
    <w:rsid w:val="001511F7"/>
    <w:rsid w:val="00151220"/>
    <w:rsid w:val="0015143B"/>
    <w:rsid w:val="001517BC"/>
    <w:rsid w:val="0015193F"/>
    <w:rsid w:val="00151DFC"/>
    <w:rsid w:val="00152A99"/>
    <w:rsid w:val="00152C42"/>
    <w:rsid w:val="00152ED9"/>
    <w:rsid w:val="001532B2"/>
    <w:rsid w:val="00153371"/>
    <w:rsid w:val="00153811"/>
    <w:rsid w:val="00153B31"/>
    <w:rsid w:val="00153BF5"/>
    <w:rsid w:val="00153C84"/>
    <w:rsid w:val="00153F9D"/>
    <w:rsid w:val="0015427E"/>
    <w:rsid w:val="00154293"/>
    <w:rsid w:val="001542A8"/>
    <w:rsid w:val="00154453"/>
    <w:rsid w:val="00154973"/>
    <w:rsid w:val="00154F4E"/>
    <w:rsid w:val="0015506E"/>
    <w:rsid w:val="00155313"/>
    <w:rsid w:val="00155540"/>
    <w:rsid w:val="00155919"/>
    <w:rsid w:val="00155AFF"/>
    <w:rsid w:val="00156039"/>
    <w:rsid w:val="0015638B"/>
    <w:rsid w:val="001577B7"/>
    <w:rsid w:val="00157A3B"/>
    <w:rsid w:val="00157B0C"/>
    <w:rsid w:val="00160C47"/>
    <w:rsid w:val="0016131D"/>
    <w:rsid w:val="001613C6"/>
    <w:rsid w:val="00161619"/>
    <w:rsid w:val="00161626"/>
    <w:rsid w:val="001619FC"/>
    <w:rsid w:val="00161C89"/>
    <w:rsid w:val="00161CCB"/>
    <w:rsid w:val="0016207D"/>
    <w:rsid w:val="0016230D"/>
    <w:rsid w:val="0016241B"/>
    <w:rsid w:val="00162A00"/>
    <w:rsid w:val="00162D67"/>
    <w:rsid w:val="001635FC"/>
    <w:rsid w:val="00163AA0"/>
    <w:rsid w:val="00163BBC"/>
    <w:rsid w:val="0016454D"/>
    <w:rsid w:val="001645A1"/>
    <w:rsid w:val="00164949"/>
    <w:rsid w:val="00164AAB"/>
    <w:rsid w:val="00164D6A"/>
    <w:rsid w:val="00165258"/>
    <w:rsid w:val="00165A80"/>
    <w:rsid w:val="00165E83"/>
    <w:rsid w:val="00166334"/>
    <w:rsid w:val="00166483"/>
    <w:rsid w:val="0016649B"/>
    <w:rsid w:val="001704AD"/>
    <w:rsid w:val="001708E1"/>
    <w:rsid w:val="001710A3"/>
    <w:rsid w:val="00171381"/>
    <w:rsid w:val="001716C0"/>
    <w:rsid w:val="00171C9D"/>
    <w:rsid w:val="00171CA6"/>
    <w:rsid w:val="0017220C"/>
    <w:rsid w:val="00172BA1"/>
    <w:rsid w:val="0017316D"/>
    <w:rsid w:val="001736CA"/>
    <w:rsid w:val="00173C2D"/>
    <w:rsid w:val="00173ECC"/>
    <w:rsid w:val="00173FAF"/>
    <w:rsid w:val="001740BD"/>
    <w:rsid w:val="001740CA"/>
    <w:rsid w:val="0017419B"/>
    <w:rsid w:val="00174709"/>
    <w:rsid w:val="00174E67"/>
    <w:rsid w:val="00174E70"/>
    <w:rsid w:val="00174F6C"/>
    <w:rsid w:val="0017603C"/>
    <w:rsid w:val="00176129"/>
    <w:rsid w:val="001762C8"/>
    <w:rsid w:val="001765E6"/>
    <w:rsid w:val="00176787"/>
    <w:rsid w:val="001777DE"/>
    <w:rsid w:val="00180164"/>
    <w:rsid w:val="00180191"/>
    <w:rsid w:val="001801F6"/>
    <w:rsid w:val="00180656"/>
    <w:rsid w:val="001808D3"/>
    <w:rsid w:val="00180E21"/>
    <w:rsid w:val="00181873"/>
    <w:rsid w:val="00181CBD"/>
    <w:rsid w:val="001824DD"/>
    <w:rsid w:val="0018265A"/>
    <w:rsid w:val="0018271A"/>
    <w:rsid w:val="00182891"/>
    <w:rsid w:val="00183009"/>
    <w:rsid w:val="001831DB"/>
    <w:rsid w:val="0018352E"/>
    <w:rsid w:val="001837D7"/>
    <w:rsid w:val="00183D3D"/>
    <w:rsid w:val="00184120"/>
    <w:rsid w:val="001842F3"/>
    <w:rsid w:val="00184535"/>
    <w:rsid w:val="001851EE"/>
    <w:rsid w:val="001856F4"/>
    <w:rsid w:val="0018617D"/>
    <w:rsid w:val="00186A75"/>
    <w:rsid w:val="00187951"/>
    <w:rsid w:val="00187B24"/>
    <w:rsid w:val="001901F3"/>
    <w:rsid w:val="0019094A"/>
    <w:rsid w:val="00190BA2"/>
    <w:rsid w:val="00190F13"/>
    <w:rsid w:val="0019117F"/>
    <w:rsid w:val="001913F6"/>
    <w:rsid w:val="001916CD"/>
    <w:rsid w:val="00192BD5"/>
    <w:rsid w:val="00192BDC"/>
    <w:rsid w:val="00193AF8"/>
    <w:rsid w:val="00194536"/>
    <w:rsid w:val="00194C71"/>
    <w:rsid w:val="0019545E"/>
    <w:rsid w:val="0019564D"/>
    <w:rsid w:val="00195CE3"/>
    <w:rsid w:val="001963C5"/>
    <w:rsid w:val="0019663D"/>
    <w:rsid w:val="00196664"/>
    <w:rsid w:val="00196ACE"/>
    <w:rsid w:val="00196D5A"/>
    <w:rsid w:val="001974E0"/>
    <w:rsid w:val="00197BE2"/>
    <w:rsid w:val="001A06B5"/>
    <w:rsid w:val="001A07A8"/>
    <w:rsid w:val="001A0CE8"/>
    <w:rsid w:val="001A1119"/>
    <w:rsid w:val="001A1F5C"/>
    <w:rsid w:val="001A310C"/>
    <w:rsid w:val="001A356A"/>
    <w:rsid w:val="001A36FB"/>
    <w:rsid w:val="001A3C8A"/>
    <w:rsid w:val="001A3C9E"/>
    <w:rsid w:val="001A4303"/>
    <w:rsid w:val="001A47E9"/>
    <w:rsid w:val="001A4856"/>
    <w:rsid w:val="001A487E"/>
    <w:rsid w:val="001A4B7E"/>
    <w:rsid w:val="001A5200"/>
    <w:rsid w:val="001A52F8"/>
    <w:rsid w:val="001A5BDA"/>
    <w:rsid w:val="001A5C38"/>
    <w:rsid w:val="001A5FED"/>
    <w:rsid w:val="001A6514"/>
    <w:rsid w:val="001A6F00"/>
    <w:rsid w:val="001A7213"/>
    <w:rsid w:val="001A7F92"/>
    <w:rsid w:val="001B0B85"/>
    <w:rsid w:val="001B0DA5"/>
    <w:rsid w:val="001B0E2A"/>
    <w:rsid w:val="001B1383"/>
    <w:rsid w:val="001B1442"/>
    <w:rsid w:val="001B19CD"/>
    <w:rsid w:val="001B1C11"/>
    <w:rsid w:val="001B2822"/>
    <w:rsid w:val="001B30D6"/>
    <w:rsid w:val="001B340E"/>
    <w:rsid w:val="001B3685"/>
    <w:rsid w:val="001B37A2"/>
    <w:rsid w:val="001B3C8D"/>
    <w:rsid w:val="001B3C97"/>
    <w:rsid w:val="001B41BB"/>
    <w:rsid w:val="001B4499"/>
    <w:rsid w:val="001B49AA"/>
    <w:rsid w:val="001B4D79"/>
    <w:rsid w:val="001B571A"/>
    <w:rsid w:val="001B608F"/>
    <w:rsid w:val="001B62C8"/>
    <w:rsid w:val="001B68AB"/>
    <w:rsid w:val="001B690A"/>
    <w:rsid w:val="001B69EF"/>
    <w:rsid w:val="001B6AB9"/>
    <w:rsid w:val="001B73B3"/>
    <w:rsid w:val="001B76C4"/>
    <w:rsid w:val="001B7875"/>
    <w:rsid w:val="001B7B99"/>
    <w:rsid w:val="001B7C3D"/>
    <w:rsid w:val="001B7E00"/>
    <w:rsid w:val="001C091F"/>
    <w:rsid w:val="001C0C20"/>
    <w:rsid w:val="001C111C"/>
    <w:rsid w:val="001C1259"/>
    <w:rsid w:val="001C165C"/>
    <w:rsid w:val="001C1A33"/>
    <w:rsid w:val="001C1C94"/>
    <w:rsid w:val="001C1E8F"/>
    <w:rsid w:val="001C218F"/>
    <w:rsid w:val="001C239F"/>
    <w:rsid w:val="001C33E7"/>
    <w:rsid w:val="001C3973"/>
    <w:rsid w:val="001C3C2C"/>
    <w:rsid w:val="001C45D7"/>
    <w:rsid w:val="001C4810"/>
    <w:rsid w:val="001C4845"/>
    <w:rsid w:val="001C4A17"/>
    <w:rsid w:val="001C4BBE"/>
    <w:rsid w:val="001C5688"/>
    <w:rsid w:val="001C5B7D"/>
    <w:rsid w:val="001C6F7D"/>
    <w:rsid w:val="001C772F"/>
    <w:rsid w:val="001C788C"/>
    <w:rsid w:val="001C7CD3"/>
    <w:rsid w:val="001C7D4C"/>
    <w:rsid w:val="001D017B"/>
    <w:rsid w:val="001D0ACF"/>
    <w:rsid w:val="001D0F0E"/>
    <w:rsid w:val="001D101C"/>
    <w:rsid w:val="001D122E"/>
    <w:rsid w:val="001D15C3"/>
    <w:rsid w:val="001D15FE"/>
    <w:rsid w:val="001D17E1"/>
    <w:rsid w:val="001D189B"/>
    <w:rsid w:val="001D1CD3"/>
    <w:rsid w:val="001D1DFB"/>
    <w:rsid w:val="001D1E6D"/>
    <w:rsid w:val="001D1F9A"/>
    <w:rsid w:val="001D2197"/>
    <w:rsid w:val="001D2198"/>
    <w:rsid w:val="001D2A66"/>
    <w:rsid w:val="001D2AC0"/>
    <w:rsid w:val="001D2D3E"/>
    <w:rsid w:val="001D3074"/>
    <w:rsid w:val="001D309E"/>
    <w:rsid w:val="001D3509"/>
    <w:rsid w:val="001D39AE"/>
    <w:rsid w:val="001D3DBA"/>
    <w:rsid w:val="001D3E6D"/>
    <w:rsid w:val="001D489D"/>
    <w:rsid w:val="001D4D43"/>
    <w:rsid w:val="001D55E8"/>
    <w:rsid w:val="001D5708"/>
    <w:rsid w:val="001D590E"/>
    <w:rsid w:val="001D5D0F"/>
    <w:rsid w:val="001D6210"/>
    <w:rsid w:val="001D6661"/>
    <w:rsid w:val="001D66C4"/>
    <w:rsid w:val="001D68EF"/>
    <w:rsid w:val="001D6B0F"/>
    <w:rsid w:val="001D6C05"/>
    <w:rsid w:val="001D6FB1"/>
    <w:rsid w:val="001D7ED9"/>
    <w:rsid w:val="001E0101"/>
    <w:rsid w:val="001E068A"/>
    <w:rsid w:val="001E0D37"/>
    <w:rsid w:val="001E115E"/>
    <w:rsid w:val="001E182F"/>
    <w:rsid w:val="001E18C1"/>
    <w:rsid w:val="001E1C47"/>
    <w:rsid w:val="001E2133"/>
    <w:rsid w:val="001E241A"/>
    <w:rsid w:val="001E2437"/>
    <w:rsid w:val="001E270A"/>
    <w:rsid w:val="001E27AA"/>
    <w:rsid w:val="001E2EC5"/>
    <w:rsid w:val="001E35C7"/>
    <w:rsid w:val="001E3CFD"/>
    <w:rsid w:val="001E407D"/>
    <w:rsid w:val="001E417A"/>
    <w:rsid w:val="001E48A4"/>
    <w:rsid w:val="001E4A0E"/>
    <w:rsid w:val="001E4D9D"/>
    <w:rsid w:val="001E5191"/>
    <w:rsid w:val="001E5660"/>
    <w:rsid w:val="001E5987"/>
    <w:rsid w:val="001E5AEF"/>
    <w:rsid w:val="001E5C4C"/>
    <w:rsid w:val="001E5D4D"/>
    <w:rsid w:val="001E5F89"/>
    <w:rsid w:val="001E6051"/>
    <w:rsid w:val="001E6568"/>
    <w:rsid w:val="001E6EDA"/>
    <w:rsid w:val="001E7336"/>
    <w:rsid w:val="001E7405"/>
    <w:rsid w:val="001E7773"/>
    <w:rsid w:val="001E7CED"/>
    <w:rsid w:val="001E7E02"/>
    <w:rsid w:val="001E7EDC"/>
    <w:rsid w:val="001E7FE1"/>
    <w:rsid w:val="001F10B1"/>
    <w:rsid w:val="001F1104"/>
    <w:rsid w:val="001F182C"/>
    <w:rsid w:val="001F187A"/>
    <w:rsid w:val="001F188D"/>
    <w:rsid w:val="001F1998"/>
    <w:rsid w:val="001F19A1"/>
    <w:rsid w:val="001F1A78"/>
    <w:rsid w:val="001F1DF8"/>
    <w:rsid w:val="001F25AC"/>
    <w:rsid w:val="001F2BCB"/>
    <w:rsid w:val="001F2CA2"/>
    <w:rsid w:val="001F3387"/>
    <w:rsid w:val="001F3763"/>
    <w:rsid w:val="001F39F2"/>
    <w:rsid w:val="001F4C01"/>
    <w:rsid w:val="001F4C35"/>
    <w:rsid w:val="001F4D59"/>
    <w:rsid w:val="001F513B"/>
    <w:rsid w:val="001F524F"/>
    <w:rsid w:val="001F534D"/>
    <w:rsid w:val="001F5547"/>
    <w:rsid w:val="001F56BB"/>
    <w:rsid w:val="001F6546"/>
    <w:rsid w:val="001F6703"/>
    <w:rsid w:val="001F676A"/>
    <w:rsid w:val="001F7195"/>
    <w:rsid w:val="001F7654"/>
    <w:rsid w:val="00200381"/>
    <w:rsid w:val="00201707"/>
    <w:rsid w:val="00201730"/>
    <w:rsid w:val="00201FB5"/>
    <w:rsid w:val="0020205C"/>
    <w:rsid w:val="002025CA"/>
    <w:rsid w:val="00202BDD"/>
    <w:rsid w:val="00203212"/>
    <w:rsid w:val="00203249"/>
    <w:rsid w:val="002033EE"/>
    <w:rsid w:val="00203946"/>
    <w:rsid w:val="00204C47"/>
    <w:rsid w:val="002055A5"/>
    <w:rsid w:val="00205F42"/>
    <w:rsid w:val="002067CC"/>
    <w:rsid w:val="00206DA8"/>
    <w:rsid w:val="00207033"/>
    <w:rsid w:val="0020707D"/>
    <w:rsid w:val="002070AE"/>
    <w:rsid w:val="002072E2"/>
    <w:rsid w:val="002072FC"/>
    <w:rsid w:val="0020748A"/>
    <w:rsid w:val="00207847"/>
    <w:rsid w:val="00207AAF"/>
    <w:rsid w:val="00207BDB"/>
    <w:rsid w:val="00207FD5"/>
    <w:rsid w:val="00210005"/>
    <w:rsid w:val="002101F2"/>
    <w:rsid w:val="00210227"/>
    <w:rsid w:val="002102E5"/>
    <w:rsid w:val="00210455"/>
    <w:rsid w:val="00210632"/>
    <w:rsid w:val="00210A0E"/>
    <w:rsid w:val="00210F90"/>
    <w:rsid w:val="00211DAC"/>
    <w:rsid w:val="0021233A"/>
    <w:rsid w:val="0021287F"/>
    <w:rsid w:val="0021308E"/>
    <w:rsid w:val="002131F4"/>
    <w:rsid w:val="0021330B"/>
    <w:rsid w:val="0021343A"/>
    <w:rsid w:val="00213859"/>
    <w:rsid w:val="00214E83"/>
    <w:rsid w:val="00215A20"/>
    <w:rsid w:val="0021625A"/>
    <w:rsid w:val="00216286"/>
    <w:rsid w:val="002164DA"/>
    <w:rsid w:val="00216573"/>
    <w:rsid w:val="00216747"/>
    <w:rsid w:val="00216A06"/>
    <w:rsid w:val="002175FA"/>
    <w:rsid w:val="00217DB4"/>
    <w:rsid w:val="00217DF9"/>
    <w:rsid w:val="0022002B"/>
    <w:rsid w:val="002202A4"/>
    <w:rsid w:val="00220F4F"/>
    <w:rsid w:val="00221C14"/>
    <w:rsid w:val="00221C21"/>
    <w:rsid w:val="00221E96"/>
    <w:rsid w:val="00221F9B"/>
    <w:rsid w:val="002222D9"/>
    <w:rsid w:val="002222FF"/>
    <w:rsid w:val="00222DE7"/>
    <w:rsid w:val="0022305D"/>
    <w:rsid w:val="00223784"/>
    <w:rsid w:val="002241A8"/>
    <w:rsid w:val="002250CA"/>
    <w:rsid w:val="00225487"/>
    <w:rsid w:val="00225559"/>
    <w:rsid w:val="002257BD"/>
    <w:rsid w:val="00225BAE"/>
    <w:rsid w:val="00225CA5"/>
    <w:rsid w:val="00226017"/>
    <w:rsid w:val="00226463"/>
    <w:rsid w:val="002275D2"/>
    <w:rsid w:val="00227640"/>
    <w:rsid w:val="002277E8"/>
    <w:rsid w:val="002278B6"/>
    <w:rsid w:val="00227B9D"/>
    <w:rsid w:val="00227FD6"/>
    <w:rsid w:val="0023059E"/>
    <w:rsid w:val="002307C0"/>
    <w:rsid w:val="00230CCD"/>
    <w:rsid w:val="00231453"/>
    <w:rsid w:val="002319F6"/>
    <w:rsid w:val="00231A5C"/>
    <w:rsid w:val="00231E24"/>
    <w:rsid w:val="002329C2"/>
    <w:rsid w:val="00232FE0"/>
    <w:rsid w:val="00233183"/>
    <w:rsid w:val="00233211"/>
    <w:rsid w:val="002335BA"/>
    <w:rsid w:val="00233B3F"/>
    <w:rsid w:val="00233C7A"/>
    <w:rsid w:val="00233F3C"/>
    <w:rsid w:val="0023516B"/>
    <w:rsid w:val="002353E5"/>
    <w:rsid w:val="002357C2"/>
    <w:rsid w:val="002357D3"/>
    <w:rsid w:val="00235B61"/>
    <w:rsid w:val="00235CEE"/>
    <w:rsid w:val="00235FC1"/>
    <w:rsid w:val="00236160"/>
    <w:rsid w:val="002368DD"/>
    <w:rsid w:val="00236A54"/>
    <w:rsid w:val="00236A6E"/>
    <w:rsid w:val="00236AC2"/>
    <w:rsid w:val="00236F2D"/>
    <w:rsid w:val="002371E3"/>
    <w:rsid w:val="002400FF"/>
    <w:rsid w:val="002403A1"/>
    <w:rsid w:val="002403DC"/>
    <w:rsid w:val="002404A5"/>
    <w:rsid w:val="00240CD7"/>
    <w:rsid w:val="002412AD"/>
    <w:rsid w:val="002412FC"/>
    <w:rsid w:val="002416A1"/>
    <w:rsid w:val="002416FC"/>
    <w:rsid w:val="00242B22"/>
    <w:rsid w:val="00244251"/>
    <w:rsid w:val="00244DEA"/>
    <w:rsid w:val="002454C7"/>
    <w:rsid w:val="00245E80"/>
    <w:rsid w:val="00246AB7"/>
    <w:rsid w:val="002473E5"/>
    <w:rsid w:val="002502D9"/>
    <w:rsid w:val="0025080B"/>
    <w:rsid w:val="0025093A"/>
    <w:rsid w:val="00250988"/>
    <w:rsid w:val="00250AF4"/>
    <w:rsid w:val="00251098"/>
    <w:rsid w:val="00251D66"/>
    <w:rsid w:val="002521D0"/>
    <w:rsid w:val="002522D0"/>
    <w:rsid w:val="0025232D"/>
    <w:rsid w:val="002527DD"/>
    <w:rsid w:val="00253BE2"/>
    <w:rsid w:val="002547CB"/>
    <w:rsid w:val="00254D51"/>
    <w:rsid w:val="002554F6"/>
    <w:rsid w:val="002559D4"/>
    <w:rsid w:val="00255E5D"/>
    <w:rsid w:val="00256FE0"/>
    <w:rsid w:val="00256FEF"/>
    <w:rsid w:val="00257288"/>
    <w:rsid w:val="002578B4"/>
    <w:rsid w:val="00257A3D"/>
    <w:rsid w:val="00257C1E"/>
    <w:rsid w:val="00257F8E"/>
    <w:rsid w:val="00260109"/>
    <w:rsid w:val="00260CF3"/>
    <w:rsid w:val="00260FA2"/>
    <w:rsid w:val="00260FF2"/>
    <w:rsid w:val="00261200"/>
    <w:rsid w:val="00261252"/>
    <w:rsid w:val="002618BE"/>
    <w:rsid w:val="00261D75"/>
    <w:rsid w:val="00261E7D"/>
    <w:rsid w:val="002626BA"/>
    <w:rsid w:val="00262787"/>
    <w:rsid w:val="00262A07"/>
    <w:rsid w:val="00262D9C"/>
    <w:rsid w:val="00262E01"/>
    <w:rsid w:val="002631A1"/>
    <w:rsid w:val="002633B3"/>
    <w:rsid w:val="0026341B"/>
    <w:rsid w:val="00263451"/>
    <w:rsid w:val="002636BE"/>
    <w:rsid w:val="00264670"/>
    <w:rsid w:val="00264A31"/>
    <w:rsid w:val="00264B50"/>
    <w:rsid w:val="00264C0C"/>
    <w:rsid w:val="00264D1D"/>
    <w:rsid w:val="002653FC"/>
    <w:rsid w:val="0026571D"/>
    <w:rsid w:val="002659AF"/>
    <w:rsid w:val="00265B84"/>
    <w:rsid w:val="00267028"/>
    <w:rsid w:val="00267255"/>
    <w:rsid w:val="00267515"/>
    <w:rsid w:val="00267A0D"/>
    <w:rsid w:val="0027077A"/>
    <w:rsid w:val="00270F08"/>
    <w:rsid w:val="0027161D"/>
    <w:rsid w:val="00271EB0"/>
    <w:rsid w:val="00272030"/>
    <w:rsid w:val="00272DD8"/>
    <w:rsid w:val="00273110"/>
    <w:rsid w:val="002733EA"/>
    <w:rsid w:val="00273EDE"/>
    <w:rsid w:val="00274706"/>
    <w:rsid w:val="0027477C"/>
    <w:rsid w:val="0027489A"/>
    <w:rsid w:val="00274C6B"/>
    <w:rsid w:val="00274CD4"/>
    <w:rsid w:val="0027535B"/>
    <w:rsid w:val="00275442"/>
    <w:rsid w:val="00275BBE"/>
    <w:rsid w:val="0027698B"/>
    <w:rsid w:val="00276DA4"/>
    <w:rsid w:val="00276DA8"/>
    <w:rsid w:val="00277437"/>
    <w:rsid w:val="002775D3"/>
    <w:rsid w:val="0027760F"/>
    <w:rsid w:val="00277DAB"/>
    <w:rsid w:val="002802B9"/>
    <w:rsid w:val="00280783"/>
    <w:rsid w:val="002808C8"/>
    <w:rsid w:val="00280A8E"/>
    <w:rsid w:val="00280C82"/>
    <w:rsid w:val="00280F5E"/>
    <w:rsid w:val="002811AD"/>
    <w:rsid w:val="002816C6"/>
    <w:rsid w:val="002827AF"/>
    <w:rsid w:val="00282DDD"/>
    <w:rsid w:val="00283BB4"/>
    <w:rsid w:val="00283CD3"/>
    <w:rsid w:val="00283D2A"/>
    <w:rsid w:val="002850D9"/>
    <w:rsid w:val="002856E0"/>
    <w:rsid w:val="00285731"/>
    <w:rsid w:val="00285C06"/>
    <w:rsid w:val="0028608F"/>
    <w:rsid w:val="00286331"/>
    <w:rsid w:val="0028696E"/>
    <w:rsid w:val="002869A0"/>
    <w:rsid w:val="00286BB0"/>
    <w:rsid w:val="00287450"/>
    <w:rsid w:val="00287726"/>
    <w:rsid w:val="00287735"/>
    <w:rsid w:val="00287BA5"/>
    <w:rsid w:val="00287F0A"/>
    <w:rsid w:val="0029019D"/>
    <w:rsid w:val="002901F6"/>
    <w:rsid w:val="002901FA"/>
    <w:rsid w:val="00290463"/>
    <w:rsid w:val="0029062D"/>
    <w:rsid w:val="002907E6"/>
    <w:rsid w:val="0029085A"/>
    <w:rsid w:val="00290F9D"/>
    <w:rsid w:val="00291016"/>
    <w:rsid w:val="00291247"/>
    <w:rsid w:val="00291253"/>
    <w:rsid w:val="0029142C"/>
    <w:rsid w:val="002919E1"/>
    <w:rsid w:val="00291F38"/>
    <w:rsid w:val="00291FAE"/>
    <w:rsid w:val="00292177"/>
    <w:rsid w:val="00292402"/>
    <w:rsid w:val="00292AA0"/>
    <w:rsid w:val="002936A7"/>
    <w:rsid w:val="002939C0"/>
    <w:rsid w:val="002939CB"/>
    <w:rsid w:val="00293EDC"/>
    <w:rsid w:val="0029403A"/>
    <w:rsid w:val="00294178"/>
    <w:rsid w:val="00294418"/>
    <w:rsid w:val="00294D33"/>
    <w:rsid w:val="00295019"/>
    <w:rsid w:val="00295451"/>
    <w:rsid w:val="0029588E"/>
    <w:rsid w:val="00295BEF"/>
    <w:rsid w:val="00296438"/>
    <w:rsid w:val="00296444"/>
    <w:rsid w:val="0029657C"/>
    <w:rsid w:val="0029669D"/>
    <w:rsid w:val="00296805"/>
    <w:rsid w:val="00296EBE"/>
    <w:rsid w:val="002971F1"/>
    <w:rsid w:val="002975DD"/>
    <w:rsid w:val="00297ACC"/>
    <w:rsid w:val="002A07BD"/>
    <w:rsid w:val="002A1FD1"/>
    <w:rsid w:val="002A2074"/>
    <w:rsid w:val="002A21FE"/>
    <w:rsid w:val="002A2CCC"/>
    <w:rsid w:val="002A3790"/>
    <w:rsid w:val="002A3A26"/>
    <w:rsid w:val="002A42A8"/>
    <w:rsid w:val="002A438D"/>
    <w:rsid w:val="002A4445"/>
    <w:rsid w:val="002A4530"/>
    <w:rsid w:val="002A4AAC"/>
    <w:rsid w:val="002A52A6"/>
    <w:rsid w:val="002A5C47"/>
    <w:rsid w:val="002A6046"/>
    <w:rsid w:val="002A67A1"/>
    <w:rsid w:val="002A6CE7"/>
    <w:rsid w:val="002A78E0"/>
    <w:rsid w:val="002A7D3A"/>
    <w:rsid w:val="002B1595"/>
    <w:rsid w:val="002B1E9A"/>
    <w:rsid w:val="002B240A"/>
    <w:rsid w:val="002B2B1C"/>
    <w:rsid w:val="002B3508"/>
    <w:rsid w:val="002B354B"/>
    <w:rsid w:val="002B358C"/>
    <w:rsid w:val="002B3AEF"/>
    <w:rsid w:val="002B3D88"/>
    <w:rsid w:val="002B3E0E"/>
    <w:rsid w:val="002B3E46"/>
    <w:rsid w:val="002B422C"/>
    <w:rsid w:val="002B44B6"/>
    <w:rsid w:val="002B457A"/>
    <w:rsid w:val="002B492B"/>
    <w:rsid w:val="002B497E"/>
    <w:rsid w:val="002B5658"/>
    <w:rsid w:val="002B5AC2"/>
    <w:rsid w:val="002B5C60"/>
    <w:rsid w:val="002B6537"/>
    <w:rsid w:val="002B669D"/>
    <w:rsid w:val="002B6D88"/>
    <w:rsid w:val="002B6FA4"/>
    <w:rsid w:val="002B7232"/>
    <w:rsid w:val="002B78A5"/>
    <w:rsid w:val="002B790C"/>
    <w:rsid w:val="002B7D41"/>
    <w:rsid w:val="002C0728"/>
    <w:rsid w:val="002C07D3"/>
    <w:rsid w:val="002C09E1"/>
    <w:rsid w:val="002C0FFE"/>
    <w:rsid w:val="002C134D"/>
    <w:rsid w:val="002C16A9"/>
    <w:rsid w:val="002C1E9B"/>
    <w:rsid w:val="002C2279"/>
    <w:rsid w:val="002C227F"/>
    <w:rsid w:val="002C2697"/>
    <w:rsid w:val="002C28F1"/>
    <w:rsid w:val="002C3295"/>
    <w:rsid w:val="002C32B8"/>
    <w:rsid w:val="002C3538"/>
    <w:rsid w:val="002C36FD"/>
    <w:rsid w:val="002C375A"/>
    <w:rsid w:val="002C4CE2"/>
    <w:rsid w:val="002C4F9E"/>
    <w:rsid w:val="002C5583"/>
    <w:rsid w:val="002C57B2"/>
    <w:rsid w:val="002C641A"/>
    <w:rsid w:val="002C64AA"/>
    <w:rsid w:val="002C6CD8"/>
    <w:rsid w:val="002C6D49"/>
    <w:rsid w:val="002C7BAF"/>
    <w:rsid w:val="002C7DDD"/>
    <w:rsid w:val="002C7E6B"/>
    <w:rsid w:val="002D0816"/>
    <w:rsid w:val="002D0854"/>
    <w:rsid w:val="002D1AE1"/>
    <w:rsid w:val="002D1B82"/>
    <w:rsid w:val="002D1EBA"/>
    <w:rsid w:val="002D2356"/>
    <w:rsid w:val="002D25EA"/>
    <w:rsid w:val="002D2A82"/>
    <w:rsid w:val="002D2E79"/>
    <w:rsid w:val="002D301F"/>
    <w:rsid w:val="002D3A75"/>
    <w:rsid w:val="002D3E9D"/>
    <w:rsid w:val="002D434C"/>
    <w:rsid w:val="002D4C64"/>
    <w:rsid w:val="002D4E3B"/>
    <w:rsid w:val="002D506F"/>
    <w:rsid w:val="002D5329"/>
    <w:rsid w:val="002D5786"/>
    <w:rsid w:val="002D5F2C"/>
    <w:rsid w:val="002D5F63"/>
    <w:rsid w:val="002D64B3"/>
    <w:rsid w:val="002D68C4"/>
    <w:rsid w:val="002D7193"/>
    <w:rsid w:val="002D73EF"/>
    <w:rsid w:val="002D754E"/>
    <w:rsid w:val="002D757E"/>
    <w:rsid w:val="002E006C"/>
    <w:rsid w:val="002E0520"/>
    <w:rsid w:val="002E0B94"/>
    <w:rsid w:val="002E1416"/>
    <w:rsid w:val="002E2116"/>
    <w:rsid w:val="002E27D1"/>
    <w:rsid w:val="002E335F"/>
    <w:rsid w:val="002E3AFD"/>
    <w:rsid w:val="002E3DBF"/>
    <w:rsid w:val="002E4226"/>
    <w:rsid w:val="002E584E"/>
    <w:rsid w:val="002E5AD3"/>
    <w:rsid w:val="002E708E"/>
    <w:rsid w:val="002E7344"/>
    <w:rsid w:val="002E7CF2"/>
    <w:rsid w:val="002F02B0"/>
    <w:rsid w:val="002F0423"/>
    <w:rsid w:val="002F050F"/>
    <w:rsid w:val="002F12D7"/>
    <w:rsid w:val="002F1D63"/>
    <w:rsid w:val="002F2039"/>
    <w:rsid w:val="002F28A6"/>
    <w:rsid w:val="002F2C7C"/>
    <w:rsid w:val="002F3413"/>
    <w:rsid w:val="002F367D"/>
    <w:rsid w:val="002F390B"/>
    <w:rsid w:val="002F3A75"/>
    <w:rsid w:val="002F4201"/>
    <w:rsid w:val="002F465B"/>
    <w:rsid w:val="002F4933"/>
    <w:rsid w:val="002F4F0D"/>
    <w:rsid w:val="002F6208"/>
    <w:rsid w:val="002F68D0"/>
    <w:rsid w:val="002F6E70"/>
    <w:rsid w:val="002F701F"/>
    <w:rsid w:val="002F702F"/>
    <w:rsid w:val="002F73DA"/>
    <w:rsid w:val="003008CD"/>
    <w:rsid w:val="003009DB"/>
    <w:rsid w:val="00301858"/>
    <w:rsid w:val="0030236C"/>
    <w:rsid w:val="00302687"/>
    <w:rsid w:val="00302C50"/>
    <w:rsid w:val="00302E7B"/>
    <w:rsid w:val="00303C66"/>
    <w:rsid w:val="00303DD6"/>
    <w:rsid w:val="0030440D"/>
    <w:rsid w:val="003051DB"/>
    <w:rsid w:val="0030567B"/>
    <w:rsid w:val="00305BE9"/>
    <w:rsid w:val="00305F5C"/>
    <w:rsid w:val="00306030"/>
    <w:rsid w:val="003067CE"/>
    <w:rsid w:val="00306D98"/>
    <w:rsid w:val="00306F82"/>
    <w:rsid w:val="00306FB7"/>
    <w:rsid w:val="003070CE"/>
    <w:rsid w:val="0030769E"/>
    <w:rsid w:val="00307A95"/>
    <w:rsid w:val="00307D85"/>
    <w:rsid w:val="00307E68"/>
    <w:rsid w:val="00310291"/>
    <w:rsid w:val="0031029A"/>
    <w:rsid w:val="00310313"/>
    <w:rsid w:val="00310512"/>
    <w:rsid w:val="00311025"/>
    <w:rsid w:val="00311071"/>
    <w:rsid w:val="003116D5"/>
    <w:rsid w:val="00311AC4"/>
    <w:rsid w:val="00311F59"/>
    <w:rsid w:val="00312007"/>
    <w:rsid w:val="00312846"/>
    <w:rsid w:val="00312896"/>
    <w:rsid w:val="003128E9"/>
    <w:rsid w:val="00312A27"/>
    <w:rsid w:val="00312FE6"/>
    <w:rsid w:val="00313379"/>
    <w:rsid w:val="00313E8C"/>
    <w:rsid w:val="00314274"/>
    <w:rsid w:val="003142A5"/>
    <w:rsid w:val="00315282"/>
    <w:rsid w:val="00315528"/>
    <w:rsid w:val="00315668"/>
    <w:rsid w:val="0031588F"/>
    <w:rsid w:val="00315A0F"/>
    <w:rsid w:val="00315BB3"/>
    <w:rsid w:val="00315E90"/>
    <w:rsid w:val="00316249"/>
    <w:rsid w:val="003162C0"/>
    <w:rsid w:val="003166C2"/>
    <w:rsid w:val="0031682A"/>
    <w:rsid w:val="00316834"/>
    <w:rsid w:val="00317325"/>
    <w:rsid w:val="0031740E"/>
    <w:rsid w:val="0031764C"/>
    <w:rsid w:val="0031784F"/>
    <w:rsid w:val="00317C3E"/>
    <w:rsid w:val="0032041F"/>
    <w:rsid w:val="0032090E"/>
    <w:rsid w:val="0032091A"/>
    <w:rsid w:val="00320CCF"/>
    <w:rsid w:val="003210B6"/>
    <w:rsid w:val="00321250"/>
    <w:rsid w:val="00321A65"/>
    <w:rsid w:val="0032212D"/>
    <w:rsid w:val="003228C3"/>
    <w:rsid w:val="00322960"/>
    <w:rsid w:val="003229C2"/>
    <w:rsid w:val="00322B4E"/>
    <w:rsid w:val="00323128"/>
    <w:rsid w:val="00323356"/>
    <w:rsid w:val="0032361F"/>
    <w:rsid w:val="0032365C"/>
    <w:rsid w:val="00323DFA"/>
    <w:rsid w:val="00324363"/>
    <w:rsid w:val="00324780"/>
    <w:rsid w:val="00324DE5"/>
    <w:rsid w:val="00325495"/>
    <w:rsid w:val="00326199"/>
    <w:rsid w:val="003267E3"/>
    <w:rsid w:val="00326B11"/>
    <w:rsid w:val="00326F79"/>
    <w:rsid w:val="00327308"/>
    <w:rsid w:val="00330542"/>
    <w:rsid w:val="0033075B"/>
    <w:rsid w:val="00330825"/>
    <w:rsid w:val="00330ACE"/>
    <w:rsid w:val="00330B9A"/>
    <w:rsid w:val="00330FF9"/>
    <w:rsid w:val="0033119A"/>
    <w:rsid w:val="00331966"/>
    <w:rsid w:val="00331D88"/>
    <w:rsid w:val="00331E7F"/>
    <w:rsid w:val="0033217E"/>
    <w:rsid w:val="00332AFB"/>
    <w:rsid w:val="00332CA0"/>
    <w:rsid w:val="0033363A"/>
    <w:rsid w:val="00333942"/>
    <w:rsid w:val="00334216"/>
    <w:rsid w:val="003346DD"/>
    <w:rsid w:val="003347EC"/>
    <w:rsid w:val="00334D4D"/>
    <w:rsid w:val="00334F9A"/>
    <w:rsid w:val="00334FAD"/>
    <w:rsid w:val="003355B7"/>
    <w:rsid w:val="0033573B"/>
    <w:rsid w:val="0033580E"/>
    <w:rsid w:val="00335947"/>
    <w:rsid w:val="003359D9"/>
    <w:rsid w:val="00335C2F"/>
    <w:rsid w:val="00336402"/>
    <w:rsid w:val="003366B2"/>
    <w:rsid w:val="0033677B"/>
    <w:rsid w:val="00336980"/>
    <w:rsid w:val="00336A29"/>
    <w:rsid w:val="003370DA"/>
    <w:rsid w:val="003374D5"/>
    <w:rsid w:val="00340BD7"/>
    <w:rsid w:val="00340BFF"/>
    <w:rsid w:val="00340FA2"/>
    <w:rsid w:val="00341902"/>
    <w:rsid w:val="00341BE1"/>
    <w:rsid w:val="00341E1C"/>
    <w:rsid w:val="00341FC0"/>
    <w:rsid w:val="003423F1"/>
    <w:rsid w:val="003429C2"/>
    <w:rsid w:val="00342E90"/>
    <w:rsid w:val="00343456"/>
    <w:rsid w:val="003442FE"/>
    <w:rsid w:val="0034497F"/>
    <w:rsid w:val="00345349"/>
    <w:rsid w:val="00345972"/>
    <w:rsid w:val="003460A8"/>
    <w:rsid w:val="0034701C"/>
    <w:rsid w:val="003472A1"/>
    <w:rsid w:val="00347357"/>
    <w:rsid w:val="00347927"/>
    <w:rsid w:val="00347A4E"/>
    <w:rsid w:val="00347B41"/>
    <w:rsid w:val="00347D7A"/>
    <w:rsid w:val="003510D5"/>
    <w:rsid w:val="00351680"/>
    <w:rsid w:val="00351877"/>
    <w:rsid w:val="00351B12"/>
    <w:rsid w:val="003520A1"/>
    <w:rsid w:val="00352426"/>
    <w:rsid w:val="0035269B"/>
    <w:rsid w:val="00352865"/>
    <w:rsid w:val="00352FA7"/>
    <w:rsid w:val="00352FDA"/>
    <w:rsid w:val="003533F3"/>
    <w:rsid w:val="00353BAC"/>
    <w:rsid w:val="00353F50"/>
    <w:rsid w:val="00354363"/>
    <w:rsid w:val="003546C7"/>
    <w:rsid w:val="00354D76"/>
    <w:rsid w:val="00355441"/>
    <w:rsid w:val="0035548E"/>
    <w:rsid w:val="00355B5F"/>
    <w:rsid w:val="00355CA6"/>
    <w:rsid w:val="00355E0D"/>
    <w:rsid w:val="00357029"/>
    <w:rsid w:val="0035711C"/>
    <w:rsid w:val="00357757"/>
    <w:rsid w:val="003577F0"/>
    <w:rsid w:val="00357FD9"/>
    <w:rsid w:val="003601C7"/>
    <w:rsid w:val="0036088C"/>
    <w:rsid w:val="00360FDA"/>
    <w:rsid w:val="0036166B"/>
    <w:rsid w:val="00361CED"/>
    <w:rsid w:val="00361ED9"/>
    <w:rsid w:val="003620A3"/>
    <w:rsid w:val="003625C8"/>
    <w:rsid w:val="00362895"/>
    <w:rsid w:val="003632B1"/>
    <w:rsid w:val="003634BD"/>
    <w:rsid w:val="003634CB"/>
    <w:rsid w:val="00363C39"/>
    <w:rsid w:val="00363DBB"/>
    <w:rsid w:val="0036400A"/>
    <w:rsid w:val="00364051"/>
    <w:rsid w:val="003648EF"/>
    <w:rsid w:val="003649A9"/>
    <w:rsid w:val="00365040"/>
    <w:rsid w:val="00365198"/>
    <w:rsid w:val="0036530E"/>
    <w:rsid w:val="00365324"/>
    <w:rsid w:val="00366142"/>
    <w:rsid w:val="003662FA"/>
    <w:rsid w:val="00366549"/>
    <w:rsid w:val="003666C8"/>
    <w:rsid w:val="003668C6"/>
    <w:rsid w:val="00366FBD"/>
    <w:rsid w:val="003674E7"/>
    <w:rsid w:val="00367603"/>
    <w:rsid w:val="003679FC"/>
    <w:rsid w:val="00370E8B"/>
    <w:rsid w:val="00370EA2"/>
    <w:rsid w:val="00371A0D"/>
    <w:rsid w:val="00371E3D"/>
    <w:rsid w:val="003720E4"/>
    <w:rsid w:val="00372208"/>
    <w:rsid w:val="003723DE"/>
    <w:rsid w:val="00372D4B"/>
    <w:rsid w:val="003732DB"/>
    <w:rsid w:val="0037367B"/>
    <w:rsid w:val="00373AAA"/>
    <w:rsid w:val="00373DB2"/>
    <w:rsid w:val="003741B8"/>
    <w:rsid w:val="003741DC"/>
    <w:rsid w:val="00374DE5"/>
    <w:rsid w:val="00374E08"/>
    <w:rsid w:val="0037548B"/>
    <w:rsid w:val="003754AD"/>
    <w:rsid w:val="00375570"/>
    <w:rsid w:val="00375D47"/>
    <w:rsid w:val="003763D2"/>
    <w:rsid w:val="00376555"/>
    <w:rsid w:val="003767D4"/>
    <w:rsid w:val="00376E44"/>
    <w:rsid w:val="00376E4B"/>
    <w:rsid w:val="00376F8E"/>
    <w:rsid w:val="00376FFD"/>
    <w:rsid w:val="0037718A"/>
    <w:rsid w:val="00377E69"/>
    <w:rsid w:val="00377E76"/>
    <w:rsid w:val="00380036"/>
    <w:rsid w:val="003800E7"/>
    <w:rsid w:val="003801DE"/>
    <w:rsid w:val="00380B28"/>
    <w:rsid w:val="00380FEA"/>
    <w:rsid w:val="003812A5"/>
    <w:rsid w:val="00381582"/>
    <w:rsid w:val="00381A6F"/>
    <w:rsid w:val="00381B17"/>
    <w:rsid w:val="00381EDC"/>
    <w:rsid w:val="0038230E"/>
    <w:rsid w:val="0038231C"/>
    <w:rsid w:val="00382A1D"/>
    <w:rsid w:val="00382E12"/>
    <w:rsid w:val="00383249"/>
    <w:rsid w:val="003835F4"/>
    <w:rsid w:val="00383C65"/>
    <w:rsid w:val="00384351"/>
    <w:rsid w:val="003848B9"/>
    <w:rsid w:val="00384E05"/>
    <w:rsid w:val="00384E21"/>
    <w:rsid w:val="00384E46"/>
    <w:rsid w:val="00384F9E"/>
    <w:rsid w:val="003858C1"/>
    <w:rsid w:val="003859B9"/>
    <w:rsid w:val="00385B0F"/>
    <w:rsid w:val="00385D6C"/>
    <w:rsid w:val="00385F0B"/>
    <w:rsid w:val="0038678B"/>
    <w:rsid w:val="00386E6E"/>
    <w:rsid w:val="00387973"/>
    <w:rsid w:val="00387C78"/>
    <w:rsid w:val="00387F7C"/>
    <w:rsid w:val="0039039B"/>
    <w:rsid w:val="00390445"/>
    <w:rsid w:val="00390FFA"/>
    <w:rsid w:val="0039221C"/>
    <w:rsid w:val="00392236"/>
    <w:rsid w:val="00392C3C"/>
    <w:rsid w:val="00393B37"/>
    <w:rsid w:val="00395638"/>
    <w:rsid w:val="003962CA"/>
    <w:rsid w:val="00396353"/>
    <w:rsid w:val="00396448"/>
    <w:rsid w:val="0039650C"/>
    <w:rsid w:val="003969A0"/>
    <w:rsid w:val="00396BBA"/>
    <w:rsid w:val="00396DBE"/>
    <w:rsid w:val="00396E31"/>
    <w:rsid w:val="0039761A"/>
    <w:rsid w:val="00397BE8"/>
    <w:rsid w:val="00397D35"/>
    <w:rsid w:val="00397DC5"/>
    <w:rsid w:val="003A0003"/>
    <w:rsid w:val="003A0641"/>
    <w:rsid w:val="003A0683"/>
    <w:rsid w:val="003A0D56"/>
    <w:rsid w:val="003A1438"/>
    <w:rsid w:val="003A178F"/>
    <w:rsid w:val="003A1A95"/>
    <w:rsid w:val="003A20E6"/>
    <w:rsid w:val="003A28BC"/>
    <w:rsid w:val="003A297E"/>
    <w:rsid w:val="003A36F0"/>
    <w:rsid w:val="003A38F6"/>
    <w:rsid w:val="003A4277"/>
    <w:rsid w:val="003A4616"/>
    <w:rsid w:val="003A4BD1"/>
    <w:rsid w:val="003A4F79"/>
    <w:rsid w:val="003A508B"/>
    <w:rsid w:val="003A512E"/>
    <w:rsid w:val="003A534E"/>
    <w:rsid w:val="003A5C4F"/>
    <w:rsid w:val="003A620A"/>
    <w:rsid w:val="003A671B"/>
    <w:rsid w:val="003A6881"/>
    <w:rsid w:val="003A6A52"/>
    <w:rsid w:val="003A6DEE"/>
    <w:rsid w:val="003A7671"/>
    <w:rsid w:val="003A7807"/>
    <w:rsid w:val="003A7BFB"/>
    <w:rsid w:val="003B01A2"/>
    <w:rsid w:val="003B087E"/>
    <w:rsid w:val="003B08EB"/>
    <w:rsid w:val="003B12D7"/>
    <w:rsid w:val="003B1358"/>
    <w:rsid w:val="003B19E5"/>
    <w:rsid w:val="003B1A00"/>
    <w:rsid w:val="003B1C39"/>
    <w:rsid w:val="003B2B15"/>
    <w:rsid w:val="003B3479"/>
    <w:rsid w:val="003B40CD"/>
    <w:rsid w:val="003B4210"/>
    <w:rsid w:val="003B4A9D"/>
    <w:rsid w:val="003B4ED4"/>
    <w:rsid w:val="003B4F1C"/>
    <w:rsid w:val="003B516C"/>
    <w:rsid w:val="003B54C1"/>
    <w:rsid w:val="003B6AAE"/>
    <w:rsid w:val="003B6CB4"/>
    <w:rsid w:val="003B7C4C"/>
    <w:rsid w:val="003C0704"/>
    <w:rsid w:val="003C0911"/>
    <w:rsid w:val="003C094E"/>
    <w:rsid w:val="003C0971"/>
    <w:rsid w:val="003C0A05"/>
    <w:rsid w:val="003C0DD2"/>
    <w:rsid w:val="003C1469"/>
    <w:rsid w:val="003C14D0"/>
    <w:rsid w:val="003C14F5"/>
    <w:rsid w:val="003C1A96"/>
    <w:rsid w:val="003C1CF0"/>
    <w:rsid w:val="003C1D09"/>
    <w:rsid w:val="003C1DDE"/>
    <w:rsid w:val="003C211C"/>
    <w:rsid w:val="003C22E8"/>
    <w:rsid w:val="003C2678"/>
    <w:rsid w:val="003C2907"/>
    <w:rsid w:val="003C292B"/>
    <w:rsid w:val="003C2AEF"/>
    <w:rsid w:val="003C32A0"/>
    <w:rsid w:val="003C33D7"/>
    <w:rsid w:val="003C344D"/>
    <w:rsid w:val="003C365A"/>
    <w:rsid w:val="003C369E"/>
    <w:rsid w:val="003C3ACA"/>
    <w:rsid w:val="003C3DEC"/>
    <w:rsid w:val="003C3FFD"/>
    <w:rsid w:val="003C40D2"/>
    <w:rsid w:val="003C42E8"/>
    <w:rsid w:val="003C45E1"/>
    <w:rsid w:val="003C48C6"/>
    <w:rsid w:val="003C50A2"/>
    <w:rsid w:val="003C543A"/>
    <w:rsid w:val="003C5ECF"/>
    <w:rsid w:val="003C63A0"/>
    <w:rsid w:val="003C6463"/>
    <w:rsid w:val="003C6698"/>
    <w:rsid w:val="003C6848"/>
    <w:rsid w:val="003C6849"/>
    <w:rsid w:val="003C6C70"/>
    <w:rsid w:val="003C74AD"/>
    <w:rsid w:val="003C7902"/>
    <w:rsid w:val="003C7DC3"/>
    <w:rsid w:val="003D0391"/>
    <w:rsid w:val="003D073B"/>
    <w:rsid w:val="003D08B3"/>
    <w:rsid w:val="003D08F1"/>
    <w:rsid w:val="003D08FF"/>
    <w:rsid w:val="003D09A6"/>
    <w:rsid w:val="003D0BA9"/>
    <w:rsid w:val="003D0D14"/>
    <w:rsid w:val="003D0FCC"/>
    <w:rsid w:val="003D1E07"/>
    <w:rsid w:val="003D2130"/>
    <w:rsid w:val="003D229A"/>
    <w:rsid w:val="003D2361"/>
    <w:rsid w:val="003D27B8"/>
    <w:rsid w:val="003D27BA"/>
    <w:rsid w:val="003D298D"/>
    <w:rsid w:val="003D29B7"/>
    <w:rsid w:val="003D29EB"/>
    <w:rsid w:val="003D3A94"/>
    <w:rsid w:val="003D3D10"/>
    <w:rsid w:val="003D47FD"/>
    <w:rsid w:val="003D4DB1"/>
    <w:rsid w:val="003D5354"/>
    <w:rsid w:val="003D5541"/>
    <w:rsid w:val="003D562B"/>
    <w:rsid w:val="003D568B"/>
    <w:rsid w:val="003D68E6"/>
    <w:rsid w:val="003D6AE9"/>
    <w:rsid w:val="003D6AFE"/>
    <w:rsid w:val="003D6E6B"/>
    <w:rsid w:val="003D7860"/>
    <w:rsid w:val="003D7ECB"/>
    <w:rsid w:val="003E0183"/>
    <w:rsid w:val="003E03D2"/>
    <w:rsid w:val="003E057D"/>
    <w:rsid w:val="003E074B"/>
    <w:rsid w:val="003E0E86"/>
    <w:rsid w:val="003E1467"/>
    <w:rsid w:val="003E19EF"/>
    <w:rsid w:val="003E2680"/>
    <w:rsid w:val="003E2879"/>
    <w:rsid w:val="003E2AD1"/>
    <w:rsid w:val="003E2C63"/>
    <w:rsid w:val="003E2D5D"/>
    <w:rsid w:val="003E2FCB"/>
    <w:rsid w:val="003E311A"/>
    <w:rsid w:val="003E3833"/>
    <w:rsid w:val="003E3942"/>
    <w:rsid w:val="003E3FF3"/>
    <w:rsid w:val="003E44A0"/>
    <w:rsid w:val="003E4885"/>
    <w:rsid w:val="003E493C"/>
    <w:rsid w:val="003E4A32"/>
    <w:rsid w:val="003E4C84"/>
    <w:rsid w:val="003E540D"/>
    <w:rsid w:val="003E5633"/>
    <w:rsid w:val="003E5EED"/>
    <w:rsid w:val="003E624F"/>
    <w:rsid w:val="003E7242"/>
    <w:rsid w:val="003E746A"/>
    <w:rsid w:val="003E7884"/>
    <w:rsid w:val="003E7B85"/>
    <w:rsid w:val="003F02FB"/>
    <w:rsid w:val="003F0628"/>
    <w:rsid w:val="003F0A01"/>
    <w:rsid w:val="003F0E95"/>
    <w:rsid w:val="003F0EA9"/>
    <w:rsid w:val="003F1318"/>
    <w:rsid w:val="003F14FE"/>
    <w:rsid w:val="003F1547"/>
    <w:rsid w:val="003F17FB"/>
    <w:rsid w:val="003F19C7"/>
    <w:rsid w:val="003F31BB"/>
    <w:rsid w:val="003F3CD3"/>
    <w:rsid w:val="003F41A3"/>
    <w:rsid w:val="003F450C"/>
    <w:rsid w:val="003F49DC"/>
    <w:rsid w:val="003F4E8E"/>
    <w:rsid w:val="003F52D8"/>
    <w:rsid w:val="003F5499"/>
    <w:rsid w:val="003F5609"/>
    <w:rsid w:val="003F58CC"/>
    <w:rsid w:val="003F6B0A"/>
    <w:rsid w:val="003F6E91"/>
    <w:rsid w:val="003F7072"/>
    <w:rsid w:val="003F70A2"/>
    <w:rsid w:val="003F77FB"/>
    <w:rsid w:val="003F78A9"/>
    <w:rsid w:val="003F7ACB"/>
    <w:rsid w:val="003F7E87"/>
    <w:rsid w:val="00400578"/>
    <w:rsid w:val="00400579"/>
    <w:rsid w:val="00400675"/>
    <w:rsid w:val="0040072B"/>
    <w:rsid w:val="004007F0"/>
    <w:rsid w:val="00400E8B"/>
    <w:rsid w:val="00401302"/>
    <w:rsid w:val="00401973"/>
    <w:rsid w:val="00402288"/>
    <w:rsid w:val="00402415"/>
    <w:rsid w:val="00402474"/>
    <w:rsid w:val="00402F86"/>
    <w:rsid w:val="0040329B"/>
    <w:rsid w:val="0040362E"/>
    <w:rsid w:val="00403818"/>
    <w:rsid w:val="00403FE4"/>
    <w:rsid w:val="00403FF8"/>
    <w:rsid w:val="0040464F"/>
    <w:rsid w:val="004047A5"/>
    <w:rsid w:val="004057F2"/>
    <w:rsid w:val="004058B7"/>
    <w:rsid w:val="00405DDA"/>
    <w:rsid w:val="004061E6"/>
    <w:rsid w:val="00406A85"/>
    <w:rsid w:val="00406E75"/>
    <w:rsid w:val="004071D1"/>
    <w:rsid w:val="0040772E"/>
    <w:rsid w:val="00407F67"/>
    <w:rsid w:val="00410636"/>
    <w:rsid w:val="004107D1"/>
    <w:rsid w:val="00410E88"/>
    <w:rsid w:val="0041125F"/>
    <w:rsid w:val="004115F9"/>
    <w:rsid w:val="00411BEF"/>
    <w:rsid w:val="00411F60"/>
    <w:rsid w:val="004120AF"/>
    <w:rsid w:val="004122AF"/>
    <w:rsid w:val="004123E9"/>
    <w:rsid w:val="00412678"/>
    <w:rsid w:val="0041291C"/>
    <w:rsid w:val="00413665"/>
    <w:rsid w:val="00413C6D"/>
    <w:rsid w:val="00413D04"/>
    <w:rsid w:val="00414132"/>
    <w:rsid w:val="00415727"/>
    <w:rsid w:val="00415AF9"/>
    <w:rsid w:val="00415BC5"/>
    <w:rsid w:val="00415E04"/>
    <w:rsid w:val="00416635"/>
    <w:rsid w:val="00416AC8"/>
    <w:rsid w:val="00416DA4"/>
    <w:rsid w:val="004171BC"/>
    <w:rsid w:val="00417328"/>
    <w:rsid w:val="004173F0"/>
    <w:rsid w:val="0041761A"/>
    <w:rsid w:val="004177E6"/>
    <w:rsid w:val="004177F7"/>
    <w:rsid w:val="00417B0A"/>
    <w:rsid w:val="00417C01"/>
    <w:rsid w:val="004208FE"/>
    <w:rsid w:val="004216A1"/>
    <w:rsid w:val="004217DC"/>
    <w:rsid w:val="004218FD"/>
    <w:rsid w:val="00421949"/>
    <w:rsid w:val="00421DDB"/>
    <w:rsid w:val="00421FE2"/>
    <w:rsid w:val="0042216C"/>
    <w:rsid w:val="0042243C"/>
    <w:rsid w:val="004225E9"/>
    <w:rsid w:val="00422CD2"/>
    <w:rsid w:val="00423097"/>
    <w:rsid w:val="0042318E"/>
    <w:rsid w:val="00423496"/>
    <w:rsid w:val="00423567"/>
    <w:rsid w:val="004236CD"/>
    <w:rsid w:val="00423DEC"/>
    <w:rsid w:val="0042406D"/>
    <w:rsid w:val="004241D8"/>
    <w:rsid w:val="00424DFB"/>
    <w:rsid w:val="004251A2"/>
    <w:rsid w:val="004254FF"/>
    <w:rsid w:val="00425618"/>
    <w:rsid w:val="00425B97"/>
    <w:rsid w:val="00425F90"/>
    <w:rsid w:val="004263B8"/>
    <w:rsid w:val="00427696"/>
    <w:rsid w:val="004276DA"/>
    <w:rsid w:val="0042B61F"/>
    <w:rsid w:val="004301B5"/>
    <w:rsid w:val="004301FA"/>
    <w:rsid w:val="00430434"/>
    <w:rsid w:val="0043065B"/>
    <w:rsid w:val="00430BEC"/>
    <w:rsid w:val="00430E9F"/>
    <w:rsid w:val="00430F4B"/>
    <w:rsid w:val="004311BC"/>
    <w:rsid w:val="004320B3"/>
    <w:rsid w:val="00432226"/>
    <w:rsid w:val="0043239F"/>
    <w:rsid w:val="004328D4"/>
    <w:rsid w:val="00434755"/>
    <w:rsid w:val="0043496D"/>
    <w:rsid w:val="00435158"/>
    <w:rsid w:val="00435237"/>
    <w:rsid w:val="00435437"/>
    <w:rsid w:val="004358CC"/>
    <w:rsid w:val="0043596A"/>
    <w:rsid w:val="00435D5B"/>
    <w:rsid w:val="00435DFA"/>
    <w:rsid w:val="00436332"/>
    <w:rsid w:val="004363C6"/>
    <w:rsid w:val="00436F52"/>
    <w:rsid w:val="00437149"/>
    <w:rsid w:val="004374F8"/>
    <w:rsid w:val="00437E30"/>
    <w:rsid w:val="00437FEC"/>
    <w:rsid w:val="004402FF"/>
    <w:rsid w:val="00440FE7"/>
    <w:rsid w:val="004416A3"/>
    <w:rsid w:val="00441A65"/>
    <w:rsid w:val="00441C01"/>
    <w:rsid w:val="00441D4C"/>
    <w:rsid w:val="00442319"/>
    <w:rsid w:val="00442395"/>
    <w:rsid w:val="0044293C"/>
    <w:rsid w:val="00443031"/>
    <w:rsid w:val="0044359E"/>
    <w:rsid w:val="004435B1"/>
    <w:rsid w:val="00444100"/>
    <w:rsid w:val="0044417D"/>
    <w:rsid w:val="0044428B"/>
    <w:rsid w:val="004448B6"/>
    <w:rsid w:val="00444C6A"/>
    <w:rsid w:val="00444F8D"/>
    <w:rsid w:val="004457C3"/>
    <w:rsid w:val="00445BC2"/>
    <w:rsid w:val="00446197"/>
    <w:rsid w:val="004461B6"/>
    <w:rsid w:val="00447306"/>
    <w:rsid w:val="004476A7"/>
    <w:rsid w:val="00447A20"/>
    <w:rsid w:val="00447CA5"/>
    <w:rsid w:val="00447FDE"/>
    <w:rsid w:val="004508DE"/>
    <w:rsid w:val="00450AE8"/>
    <w:rsid w:val="0045131A"/>
    <w:rsid w:val="004514EE"/>
    <w:rsid w:val="00451D5C"/>
    <w:rsid w:val="004520DC"/>
    <w:rsid w:val="0045362B"/>
    <w:rsid w:val="0045435F"/>
    <w:rsid w:val="00454D15"/>
    <w:rsid w:val="00454DBA"/>
    <w:rsid w:val="00454F79"/>
    <w:rsid w:val="004550F5"/>
    <w:rsid w:val="004551A9"/>
    <w:rsid w:val="004558FA"/>
    <w:rsid w:val="00455D1F"/>
    <w:rsid w:val="00455D30"/>
    <w:rsid w:val="004563AD"/>
    <w:rsid w:val="00456F31"/>
    <w:rsid w:val="00456F81"/>
    <w:rsid w:val="00457617"/>
    <w:rsid w:val="00457AA8"/>
    <w:rsid w:val="00457C13"/>
    <w:rsid w:val="00457DE0"/>
    <w:rsid w:val="00460172"/>
    <w:rsid w:val="00460203"/>
    <w:rsid w:val="004602B4"/>
    <w:rsid w:val="00460430"/>
    <w:rsid w:val="004610FC"/>
    <w:rsid w:val="00461644"/>
    <w:rsid w:val="00461C08"/>
    <w:rsid w:val="00461C74"/>
    <w:rsid w:val="00461DE4"/>
    <w:rsid w:val="00461F13"/>
    <w:rsid w:val="00462366"/>
    <w:rsid w:val="0046244F"/>
    <w:rsid w:val="00462975"/>
    <w:rsid w:val="004632F7"/>
    <w:rsid w:val="00463362"/>
    <w:rsid w:val="004635EB"/>
    <w:rsid w:val="00463CFF"/>
    <w:rsid w:val="00463F21"/>
    <w:rsid w:val="004641A3"/>
    <w:rsid w:val="004648CA"/>
    <w:rsid w:val="00464CAA"/>
    <w:rsid w:val="004651CB"/>
    <w:rsid w:val="00465877"/>
    <w:rsid w:val="00465E57"/>
    <w:rsid w:val="00465FB1"/>
    <w:rsid w:val="004661C5"/>
    <w:rsid w:val="004662DF"/>
    <w:rsid w:val="00466385"/>
    <w:rsid w:val="004664E1"/>
    <w:rsid w:val="004665E1"/>
    <w:rsid w:val="00467144"/>
    <w:rsid w:val="00467AD2"/>
    <w:rsid w:val="00467C81"/>
    <w:rsid w:val="00467C95"/>
    <w:rsid w:val="00467D27"/>
    <w:rsid w:val="00467FDE"/>
    <w:rsid w:val="00470842"/>
    <w:rsid w:val="004709B2"/>
    <w:rsid w:val="00471123"/>
    <w:rsid w:val="00471800"/>
    <w:rsid w:val="00471D90"/>
    <w:rsid w:val="00472040"/>
    <w:rsid w:val="0047295E"/>
    <w:rsid w:val="0047305F"/>
    <w:rsid w:val="00474650"/>
    <w:rsid w:val="00474A98"/>
    <w:rsid w:val="00474AF3"/>
    <w:rsid w:val="00475CD2"/>
    <w:rsid w:val="004769D2"/>
    <w:rsid w:val="00476E4B"/>
    <w:rsid w:val="00476EDA"/>
    <w:rsid w:val="00477367"/>
    <w:rsid w:val="00477759"/>
    <w:rsid w:val="00477A18"/>
    <w:rsid w:val="00477D39"/>
    <w:rsid w:val="00477DDF"/>
    <w:rsid w:val="004803E6"/>
    <w:rsid w:val="00480B81"/>
    <w:rsid w:val="00480F53"/>
    <w:rsid w:val="00481B36"/>
    <w:rsid w:val="00482145"/>
    <w:rsid w:val="00482B19"/>
    <w:rsid w:val="00482F54"/>
    <w:rsid w:val="0048309E"/>
    <w:rsid w:val="00483493"/>
    <w:rsid w:val="0048430B"/>
    <w:rsid w:val="0048438E"/>
    <w:rsid w:val="004844EC"/>
    <w:rsid w:val="0048477E"/>
    <w:rsid w:val="00484C87"/>
    <w:rsid w:val="00484DF9"/>
    <w:rsid w:val="00485455"/>
    <w:rsid w:val="00485D1A"/>
    <w:rsid w:val="004863BE"/>
    <w:rsid w:val="0048653C"/>
    <w:rsid w:val="004866F2"/>
    <w:rsid w:val="00486E60"/>
    <w:rsid w:val="00487103"/>
    <w:rsid w:val="004877FC"/>
    <w:rsid w:val="00487982"/>
    <w:rsid w:val="00487E1D"/>
    <w:rsid w:val="00490309"/>
    <w:rsid w:val="004905B0"/>
    <w:rsid w:val="00490CDB"/>
    <w:rsid w:val="004919D7"/>
    <w:rsid w:val="0049229D"/>
    <w:rsid w:val="0049232A"/>
    <w:rsid w:val="00492422"/>
    <w:rsid w:val="004928BD"/>
    <w:rsid w:val="00492F55"/>
    <w:rsid w:val="004935DA"/>
    <w:rsid w:val="00493CFA"/>
    <w:rsid w:val="00493F83"/>
    <w:rsid w:val="004941F7"/>
    <w:rsid w:val="00494234"/>
    <w:rsid w:val="004943AC"/>
    <w:rsid w:val="0049530E"/>
    <w:rsid w:val="004956A9"/>
    <w:rsid w:val="00495E85"/>
    <w:rsid w:val="00495FA4"/>
    <w:rsid w:val="00495FDA"/>
    <w:rsid w:val="004960E3"/>
    <w:rsid w:val="0049645E"/>
    <w:rsid w:val="004967AC"/>
    <w:rsid w:val="004969C2"/>
    <w:rsid w:val="004974F4"/>
    <w:rsid w:val="004A0128"/>
    <w:rsid w:val="004A1906"/>
    <w:rsid w:val="004A260D"/>
    <w:rsid w:val="004A2D0C"/>
    <w:rsid w:val="004A3B36"/>
    <w:rsid w:val="004A3C7E"/>
    <w:rsid w:val="004A431B"/>
    <w:rsid w:val="004A49CB"/>
    <w:rsid w:val="004A4B25"/>
    <w:rsid w:val="004A5272"/>
    <w:rsid w:val="004A55FB"/>
    <w:rsid w:val="004A5953"/>
    <w:rsid w:val="004A5A23"/>
    <w:rsid w:val="004A6985"/>
    <w:rsid w:val="004A70DB"/>
    <w:rsid w:val="004A71B9"/>
    <w:rsid w:val="004A72A3"/>
    <w:rsid w:val="004A7BD4"/>
    <w:rsid w:val="004B0146"/>
    <w:rsid w:val="004B09F1"/>
    <w:rsid w:val="004B12F1"/>
    <w:rsid w:val="004B1327"/>
    <w:rsid w:val="004B1458"/>
    <w:rsid w:val="004B19BD"/>
    <w:rsid w:val="004B1A6A"/>
    <w:rsid w:val="004B1BE3"/>
    <w:rsid w:val="004B23ED"/>
    <w:rsid w:val="004B24FB"/>
    <w:rsid w:val="004B2B4C"/>
    <w:rsid w:val="004B2BB1"/>
    <w:rsid w:val="004B313C"/>
    <w:rsid w:val="004B3181"/>
    <w:rsid w:val="004B386E"/>
    <w:rsid w:val="004B387B"/>
    <w:rsid w:val="004B3AD5"/>
    <w:rsid w:val="004B3BFB"/>
    <w:rsid w:val="004B3D1E"/>
    <w:rsid w:val="004B3F19"/>
    <w:rsid w:val="004B40D9"/>
    <w:rsid w:val="004B4159"/>
    <w:rsid w:val="004B4230"/>
    <w:rsid w:val="004B4707"/>
    <w:rsid w:val="004B4A09"/>
    <w:rsid w:val="004B4DFF"/>
    <w:rsid w:val="004B4E9D"/>
    <w:rsid w:val="004B4EE8"/>
    <w:rsid w:val="004B531A"/>
    <w:rsid w:val="004B56CA"/>
    <w:rsid w:val="004B56ED"/>
    <w:rsid w:val="004B5AF3"/>
    <w:rsid w:val="004B5E9E"/>
    <w:rsid w:val="004B66B8"/>
    <w:rsid w:val="004B69BC"/>
    <w:rsid w:val="004B6C57"/>
    <w:rsid w:val="004B710A"/>
    <w:rsid w:val="004B757D"/>
    <w:rsid w:val="004B7FCB"/>
    <w:rsid w:val="004C085B"/>
    <w:rsid w:val="004C09E8"/>
    <w:rsid w:val="004C0E82"/>
    <w:rsid w:val="004C1923"/>
    <w:rsid w:val="004C1989"/>
    <w:rsid w:val="004C1CAE"/>
    <w:rsid w:val="004C22A1"/>
    <w:rsid w:val="004C23C3"/>
    <w:rsid w:val="004C23CA"/>
    <w:rsid w:val="004C296C"/>
    <w:rsid w:val="004C2AF6"/>
    <w:rsid w:val="004C2BBC"/>
    <w:rsid w:val="004C2D6E"/>
    <w:rsid w:val="004C2F58"/>
    <w:rsid w:val="004C308B"/>
    <w:rsid w:val="004C3405"/>
    <w:rsid w:val="004C3966"/>
    <w:rsid w:val="004C431E"/>
    <w:rsid w:val="004C4EE1"/>
    <w:rsid w:val="004C534D"/>
    <w:rsid w:val="004C56A6"/>
    <w:rsid w:val="004C572D"/>
    <w:rsid w:val="004C5785"/>
    <w:rsid w:val="004C58E8"/>
    <w:rsid w:val="004C5A61"/>
    <w:rsid w:val="004C5C3B"/>
    <w:rsid w:val="004C5CB6"/>
    <w:rsid w:val="004C5F70"/>
    <w:rsid w:val="004C68B0"/>
    <w:rsid w:val="004C6BA8"/>
    <w:rsid w:val="004C6CAF"/>
    <w:rsid w:val="004C6E69"/>
    <w:rsid w:val="004C6EB0"/>
    <w:rsid w:val="004C7242"/>
    <w:rsid w:val="004C72B2"/>
    <w:rsid w:val="004C7927"/>
    <w:rsid w:val="004C7B9B"/>
    <w:rsid w:val="004D00AB"/>
    <w:rsid w:val="004D0109"/>
    <w:rsid w:val="004D02CD"/>
    <w:rsid w:val="004D0469"/>
    <w:rsid w:val="004D0550"/>
    <w:rsid w:val="004D08A6"/>
    <w:rsid w:val="004D0F14"/>
    <w:rsid w:val="004D10D0"/>
    <w:rsid w:val="004D121A"/>
    <w:rsid w:val="004D159B"/>
    <w:rsid w:val="004D1A63"/>
    <w:rsid w:val="004D1BB8"/>
    <w:rsid w:val="004D1BE3"/>
    <w:rsid w:val="004D1C2F"/>
    <w:rsid w:val="004D1F41"/>
    <w:rsid w:val="004D2A0E"/>
    <w:rsid w:val="004D2BBC"/>
    <w:rsid w:val="004D2FEA"/>
    <w:rsid w:val="004D496D"/>
    <w:rsid w:val="004D504F"/>
    <w:rsid w:val="004D5626"/>
    <w:rsid w:val="004D572D"/>
    <w:rsid w:val="004D575A"/>
    <w:rsid w:val="004D5994"/>
    <w:rsid w:val="004D5AF6"/>
    <w:rsid w:val="004D5D37"/>
    <w:rsid w:val="004D62DA"/>
    <w:rsid w:val="004D6300"/>
    <w:rsid w:val="004D6CA3"/>
    <w:rsid w:val="004D6CD1"/>
    <w:rsid w:val="004D6E86"/>
    <w:rsid w:val="004D7552"/>
    <w:rsid w:val="004D7582"/>
    <w:rsid w:val="004D7784"/>
    <w:rsid w:val="004D7E30"/>
    <w:rsid w:val="004E061C"/>
    <w:rsid w:val="004E072C"/>
    <w:rsid w:val="004E08E5"/>
    <w:rsid w:val="004E0A0F"/>
    <w:rsid w:val="004E0DF8"/>
    <w:rsid w:val="004E106C"/>
    <w:rsid w:val="004E1313"/>
    <w:rsid w:val="004E164B"/>
    <w:rsid w:val="004E1786"/>
    <w:rsid w:val="004E18AF"/>
    <w:rsid w:val="004E2596"/>
    <w:rsid w:val="004E2730"/>
    <w:rsid w:val="004E2758"/>
    <w:rsid w:val="004E2A77"/>
    <w:rsid w:val="004E2A94"/>
    <w:rsid w:val="004E2FBA"/>
    <w:rsid w:val="004E32E0"/>
    <w:rsid w:val="004E341A"/>
    <w:rsid w:val="004E3669"/>
    <w:rsid w:val="004E37BF"/>
    <w:rsid w:val="004E38E7"/>
    <w:rsid w:val="004E3E79"/>
    <w:rsid w:val="004E3EAE"/>
    <w:rsid w:val="004E4200"/>
    <w:rsid w:val="004E4272"/>
    <w:rsid w:val="004E43C0"/>
    <w:rsid w:val="004E4A34"/>
    <w:rsid w:val="004E4CE3"/>
    <w:rsid w:val="004E5321"/>
    <w:rsid w:val="004E5580"/>
    <w:rsid w:val="004E5614"/>
    <w:rsid w:val="004E5E4D"/>
    <w:rsid w:val="004E63D2"/>
    <w:rsid w:val="004E74F8"/>
    <w:rsid w:val="004E770E"/>
    <w:rsid w:val="004E7BCC"/>
    <w:rsid w:val="004E7DB3"/>
    <w:rsid w:val="004E7FC7"/>
    <w:rsid w:val="004F17E7"/>
    <w:rsid w:val="004F1975"/>
    <w:rsid w:val="004F1A1F"/>
    <w:rsid w:val="004F26D2"/>
    <w:rsid w:val="004F27BB"/>
    <w:rsid w:val="004F27CE"/>
    <w:rsid w:val="004F2E16"/>
    <w:rsid w:val="004F321F"/>
    <w:rsid w:val="004F32D2"/>
    <w:rsid w:val="004F3771"/>
    <w:rsid w:val="004F3B9F"/>
    <w:rsid w:val="004F3C8E"/>
    <w:rsid w:val="004F517B"/>
    <w:rsid w:val="004F53BA"/>
    <w:rsid w:val="004F56C6"/>
    <w:rsid w:val="004F6138"/>
    <w:rsid w:val="004F6241"/>
    <w:rsid w:val="004F624C"/>
    <w:rsid w:val="004F65EB"/>
    <w:rsid w:val="004F6681"/>
    <w:rsid w:val="004F6F23"/>
    <w:rsid w:val="004F6F6A"/>
    <w:rsid w:val="004F7170"/>
    <w:rsid w:val="004F783C"/>
    <w:rsid w:val="004F7CAF"/>
    <w:rsid w:val="0050055A"/>
    <w:rsid w:val="00500AEA"/>
    <w:rsid w:val="00500B3A"/>
    <w:rsid w:val="00500C4F"/>
    <w:rsid w:val="00500DD6"/>
    <w:rsid w:val="00500F2D"/>
    <w:rsid w:val="00501428"/>
    <w:rsid w:val="00501733"/>
    <w:rsid w:val="00502136"/>
    <w:rsid w:val="005027BF"/>
    <w:rsid w:val="00502849"/>
    <w:rsid w:val="00502B63"/>
    <w:rsid w:val="00502BF3"/>
    <w:rsid w:val="00502FCC"/>
    <w:rsid w:val="00503062"/>
    <w:rsid w:val="005036D8"/>
    <w:rsid w:val="005038BE"/>
    <w:rsid w:val="00504501"/>
    <w:rsid w:val="005045CC"/>
    <w:rsid w:val="00505280"/>
    <w:rsid w:val="00505584"/>
    <w:rsid w:val="00505707"/>
    <w:rsid w:val="00505A5E"/>
    <w:rsid w:val="00505C18"/>
    <w:rsid w:val="00505DFB"/>
    <w:rsid w:val="00505F9E"/>
    <w:rsid w:val="00506230"/>
    <w:rsid w:val="005062AA"/>
    <w:rsid w:val="00507196"/>
    <w:rsid w:val="00510026"/>
    <w:rsid w:val="00510594"/>
    <w:rsid w:val="0051070E"/>
    <w:rsid w:val="00510D01"/>
    <w:rsid w:val="00510F17"/>
    <w:rsid w:val="0051126F"/>
    <w:rsid w:val="005113A4"/>
    <w:rsid w:val="005116AE"/>
    <w:rsid w:val="00512170"/>
    <w:rsid w:val="00512755"/>
    <w:rsid w:val="00512D15"/>
    <w:rsid w:val="0051300F"/>
    <w:rsid w:val="00513722"/>
    <w:rsid w:val="0051403E"/>
    <w:rsid w:val="00514335"/>
    <w:rsid w:val="00514FEE"/>
    <w:rsid w:val="00514FF6"/>
    <w:rsid w:val="005152F0"/>
    <w:rsid w:val="005153D5"/>
    <w:rsid w:val="005156A0"/>
    <w:rsid w:val="0051598F"/>
    <w:rsid w:val="00515B6B"/>
    <w:rsid w:val="00515D2E"/>
    <w:rsid w:val="0051630C"/>
    <w:rsid w:val="0051650B"/>
    <w:rsid w:val="005167CC"/>
    <w:rsid w:val="00516991"/>
    <w:rsid w:val="005169F8"/>
    <w:rsid w:val="005170F8"/>
    <w:rsid w:val="00517116"/>
    <w:rsid w:val="0051735F"/>
    <w:rsid w:val="0051764F"/>
    <w:rsid w:val="0051788B"/>
    <w:rsid w:val="00517ACE"/>
    <w:rsid w:val="00517DDC"/>
    <w:rsid w:val="00517E40"/>
    <w:rsid w:val="00520358"/>
    <w:rsid w:val="005208AE"/>
    <w:rsid w:val="00520B2B"/>
    <w:rsid w:val="00520C9F"/>
    <w:rsid w:val="00521143"/>
    <w:rsid w:val="005214C6"/>
    <w:rsid w:val="005216B6"/>
    <w:rsid w:val="00521915"/>
    <w:rsid w:val="00521C2C"/>
    <w:rsid w:val="005224ED"/>
    <w:rsid w:val="00522DB4"/>
    <w:rsid w:val="005231F1"/>
    <w:rsid w:val="00523512"/>
    <w:rsid w:val="00523714"/>
    <w:rsid w:val="00523AE4"/>
    <w:rsid w:val="005241D6"/>
    <w:rsid w:val="005248C2"/>
    <w:rsid w:val="00524924"/>
    <w:rsid w:val="0052560D"/>
    <w:rsid w:val="00525965"/>
    <w:rsid w:val="00525AD6"/>
    <w:rsid w:val="00525B03"/>
    <w:rsid w:val="00525C58"/>
    <w:rsid w:val="0052630F"/>
    <w:rsid w:val="0052635C"/>
    <w:rsid w:val="005264F6"/>
    <w:rsid w:val="005265E0"/>
    <w:rsid w:val="00526A58"/>
    <w:rsid w:val="00526D14"/>
    <w:rsid w:val="005271C6"/>
    <w:rsid w:val="005271C7"/>
    <w:rsid w:val="00527221"/>
    <w:rsid w:val="005273F8"/>
    <w:rsid w:val="005275B3"/>
    <w:rsid w:val="0052760B"/>
    <w:rsid w:val="00527F70"/>
    <w:rsid w:val="005306D5"/>
    <w:rsid w:val="005307EF"/>
    <w:rsid w:val="005309F3"/>
    <w:rsid w:val="00530A98"/>
    <w:rsid w:val="00531361"/>
    <w:rsid w:val="00531CF7"/>
    <w:rsid w:val="00531ED4"/>
    <w:rsid w:val="00532240"/>
    <w:rsid w:val="005322A3"/>
    <w:rsid w:val="005322C0"/>
    <w:rsid w:val="00532A85"/>
    <w:rsid w:val="00533313"/>
    <w:rsid w:val="005334BE"/>
    <w:rsid w:val="005339C7"/>
    <w:rsid w:val="00533CB1"/>
    <w:rsid w:val="00533EB4"/>
    <w:rsid w:val="005341BE"/>
    <w:rsid w:val="005342DC"/>
    <w:rsid w:val="00534534"/>
    <w:rsid w:val="0053497D"/>
    <w:rsid w:val="00534C50"/>
    <w:rsid w:val="005359F6"/>
    <w:rsid w:val="00535BE5"/>
    <w:rsid w:val="00536C01"/>
    <w:rsid w:val="00537588"/>
    <w:rsid w:val="00537792"/>
    <w:rsid w:val="00537948"/>
    <w:rsid w:val="00537959"/>
    <w:rsid w:val="00537983"/>
    <w:rsid w:val="0053799B"/>
    <w:rsid w:val="00537B3B"/>
    <w:rsid w:val="00537D57"/>
    <w:rsid w:val="00540972"/>
    <w:rsid w:val="00540AB8"/>
    <w:rsid w:val="00540CA6"/>
    <w:rsid w:val="0054152D"/>
    <w:rsid w:val="00541646"/>
    <w:rsid w:val="00541E3E"/>
    <w:rsid w:val="00541FC7"/>
    <w:rsid w:val="00542D82"/>
    <w:rsid w:val="0054341D"/>
    <w:rsid w:val="0054349A"/>
    <w:rsid w:val="005438A2"/>
    <w:rsid w:val="00543DCB"/>
    <w:rsid w:val="0054425D"/>
    <w:rsid w:val="005447DE"/>
    <w:rsid w:val="00544B03"/>
    <w:rsid w:val="00545324"/>
    <w:rsid w:val="00545A30"/>
    <w:rsid w:val="00545E6D"/>
    <w:rsid w:val="005468E5"/>
    <w:rsid w:val="00546B85"/>
    <w:rsid w:val="00546B86"/>
    <w:rsid w:val="00546CE6"/>
    <w:rsid w:val="00546DED"/>
    <w:rsid w:val="005472E8"/>
    <w:rsid w:val="0054739E"/>
    <w:rsid w:val="00547A91"/>
    <w:rsid w:val="0055061E"/>
    <w:rsid w:val="00550804"/>
    <w:rsid w:val="0055090B"/>
    <w:rsid w:val="00550C7A"/>
    <w:rsid w:val="00550E0B"/>
    <w:rsid w:val="00551201"/>
    <w:rsid w:val="00551C09"/>
    <w:rsid w:val="00552155"/>
    <w:rsid w:val="00552255"/>
    <w:rsid w:val="0055259E"/>
    <w:rsid w:val="00552ACD"/>
    <w:rsid w:val="00552DCC"/>
    <w:rsid w:val="00553372"/>
    <w:rsid w:val="00553449"/>
    <w:rsid w:val="00553553"/>
    <w:rsid w:val="00553F54"/>
    <w:rsid w:val="005548FB"/>
    <w:rsid w:val="00554AC1"/>
    <w:rsid w:val="00554C5A"/>
    <w:rsid w:val="00554D65"/>
    <w:rsid w:val="005550A8"/>
    <w:rsid w:val="0055513A"/>
    <w:rsid w:val="0055587D"/>
    <w:rsid w:val="00555D65"/>
    <w:rsid w:val="00555DA8"/>
    <w:rsid w:val="0055613A"/>
    <w:rsid w:val="005561AF"/>
    <w:rsid w:val="00556CBD"/>
    <w:rsid w:val="00557014"/>
    <w:rsid w:val="00557B4E"/>
    <w:rsid w:val="00557C8E"/>
    <w:rsid w:val="00561774"/>
    <w:rsid w:val="00561A4A"/>
    <w:rsid w:val="00561ED3"/>
    <w:rsid w:val="00562416"/>
    <w:rsid w:val="00563DA0"/>
    <w:rsid w:val="00564512"/>
    <w:rsid w:val="005647B5"/>
    <w:rsid w:val="005648F4"/>
    <w:rsid w:val="0056499E"/>
    <w:rsid w:val="00564B58"/>
    <w:rsid w:val="00564BD5"/>
    <w:rsid w:val="00564C8A"/>
    <w:rsid w:val="00564F27"/>
    <w:rsid w:val="00565242"/>
    <w:rsid w:val="0056545D"/>
    <w:rsid w:val="005657AF"/>
    <w:rsid w:val="00565F3A"/>
    <w:rsid w:val="00566049"/>
    <w:rsid w:val="005660F4"/>
    <w:rsid w:val="005661B8"/>
    <w:rsid w:val="0056641C"/>
    <w:rsid w:val="0056686D"/>
    <w:rsid w:val="005668A8"/>
    <w:rsid w:val="005668F2"/>
    <w:rsid w:val="005670A2"/>
    <w:rsid w:val="0056718C"/>
    <w:rsid w:val="00567208"/>
    <w:rsid w:val="00567E2A"/>
    <w:rsid w:val="0057035F"/>
    <w:rsid w:val="00570993"/>
    <w:rsid w:val="00570C0C"/>
    <w:rsid w:val="00570F49"/>
    <w:rsid w:val="005713A2"/>
    <w:rsid w:val="00571E8E"/>
    <w:rsid w:val="005722C9"/>
    <w:rsid w:val="00573F7D"/>
    <w:rsid w:val="005742F4"/>
    <w:rsid w:val="0057476F"/>
    <w:rsid w:val="00574C1C"/>
    <w:rsid w:val="00574E65"/>
    <w:rsid w:val="00575208"/>
    <w:rsid w:val="005752B3"/>
    <w:rsid w:val="0057536B"/>
    <w:rsid w:val="00575482"/>
    <w:rsid w:val="00575D21"/>
    <w:rsid w:val="00576693"/>
    <w:rsid w:val="00576F64"/>
    <w:rsid w:val="005770C3"/>
    <w:rsid w:val="005775A5"/>
    <w:rsid w:val="00577C0B"/>
    <w:rsid w:val="00577DB2"/>
    <w:rsid w:val="00577FC7"/>
    <w:rsid w:val="005802DC"/>
    <w:rsid w:val="00581BAF"/>
    <w:rsid w:val="00581D3C"/>
    <w:rsid w:val="00581E9E"/>
    <w:rsid w:val="00582088"/>
    <w:rsid w:val="00582729"/>
    <w:rsid w:val="00582C4C"/>
    <w:rsid w:val="00582E14"/>
    <w:rsid w:val="0058354A"/>
    <w:rsid w:val="005836B7"/>
    <w:rsid w:val="005837F6"/>
    <w:rsid w:val="00583A9D"/>
    <w:rsid w:val="00584191"/>
    <w:rsid w:val="005846CE"/>
    <w:rsid w:val="00584C06"/>
    <w:rsid w:val="00584CF3"/>
    <w:rsid w:val="005850F5"/>
    <w:rsid w:val="00585101"/>
    <w:rsid w:val="005851BB"/>
    <w:rsid w:val="0058542B"/>
    <w:rsid w:val="00585661"/>
    <w:rsid w:val="00585793"/>
    <w:rsid w:val="005857DE"/>
    <w:rsid w:val="00585980"/>
    <w:rsid w:val="0058599C"/>
    <w:rsid w:val="00585B4B"/>
    <w:rsid w:val="00585B90"/>
    <w:rsid w:val="0058619D"/>
    <w:rsid w:val="00586A37"/>
    <w:rsid w:val="00586E2E"/>
    <w:rsid w:val="00587B9C"/>
    <w:rsid w:val="0059019B"/>
    <w:rsid w:val="00590367"/>
    <w:rsid w:val="0059053D"/>
    <w:rsid w:val="00590944"/>
    <w:rsid w:val="00590AB7"/>
    <w:rsid w:val="005910C7"/>
    <w:rsid w:val="005910E0"/>
    <w:rsid w:val="005911A0"/>
    <w:rsid w:val="0059143E"/>
    <w:rsid w:val="0059172C"/>
    <w:rsid w:val="0059173F"/>
    <w:rsid w:val="00591C18"/>
    <w:rsid w:val="0059223B"/>
    <w:rsid w:val="00592FEF"/>
    <w:rsid w:val="00593577"/>
    <w:rsid w:val="005938C4"/>
    <w:rsid w:val="00594DE4"/>
    <w:rsid w:val="00595691"/>
    <w:rsid w:val="0059654B"/>
    <w:rsid w:val="00596570"/>
    <w:rsid w:val="005965B2"/>
    <w:rsid w:val="00596691"/>
    <w:rsid w:val="00596BA1"/>
    <w:rsid w:val="00596E5F"/>
    <w:rsid w:val="00597060"/>
    <w:rsid w:val="005A02D8"/>
    <w:rsid w:val="005A03FF"/>
    <w:rsid w:val="005A09A3"/>
    <w:rsid w:val="005A0A56"/>
    <w:rsid w:val="005A1296"/>
    <w:rsid w:val="005A1621"/>
    <w:rsid w:val="005A1968"/>
    <w:rsid w:val="005A1E3B"/>
    <w:rsid w:val="005A23C8"/>
    <w:rsid w:val="005A27D3"/>
    <w:rsid w:val="005A2BAE"/>
    <w:rsid w:val="005A2C3F"/>
    <w:rsid w:val="005A2CF9"/>
    <w:rsid w:val="005A2F90"/>
    <w:rsid w:val="005A342D"/>
    <w:rsid w:val="005A379B"/>
    <w:rsid w:val="005A3E8A"/>
    <w:rsid w:val="005A4181"/>
    <w:rsid w:val="005A438C"/>
    <w:rsid w:val="005A4674"/>
    <w:rsid w:val="005A48BC"/>
    <w:rsid w:val="005A4D8E"/>
    <w:rsid w:val="005A4DFE"/>
    <w:rsid w:val="005A507A"/>
    <w:rsid w:val="005A51BD"/>
    <w:rsid w:val="005A5FCD"/>
    <w:rsid w:val="005A600E"/>
    <w:rsid w:val="005A60D6"/>
    <w:rsid w:val="005A6516"/>
    <w:rsid w:val="005A6F46"/>
    <w:rsid w:val="005A75DF"/>
    <w:rsid w:val="005A794B"/>
    <w:rsid w:val="005A7B6C"/>
    <w:rsid w:val="005A7D0D"/>
    <w:rsid w:val="005A7D84"/>
    <w:rsid w:val="005B0651"/>
    <w:rsid w:val="005B08D2"/>
    <w:rsid w:val="005B1801"/>
    <w:rsid w:val="005B1803"/>
    <w:rsid w:val="005B1ABC"/>
    <w:rsid w:val="005B32EC"/>
    <w:rsid w:val="005B370B"/>
    <w:rsid w:val="005B38C8"/>
    <w:rsid w:val="005B3944"/>
    <w:rsid w:val="005B3CB4"/>
    <w:rsid w:val="005B3E22"/>
    <w:rsid w:val="005B4139"/>
    <w:rsid w:val="005B41CB"/>
    <w:rsid w:val="005B4439"/>
    <w:rsid w:val="005B47DB"/>
    <w:rsid w:val="005B5395"/>
    <w:rsid w:val="005B5426"/>
    <w:rsid w:val="005B55EB"/>
    <w:rsid w:val="005B5741"/>
    <w:rsid w:val="005B5C5A"/>
    <w:rsid w:val="005B61AF"/>
    <w:rsid w:val="005B6BC8"/>
    <w:rsid w:val="005B6D50"/>
    <w:rsid w:val="005B79D8"/>
    <w:rsid w:val="005B7CD6"/>
    <w:rsid w:val="005C010B"/>
    <w:rsid w:val="005C0A06"/>
    <w:rsid w:val="005C15EF"/>
    <w:rsid w:val="005C1C63"/>
    <w:rsid w:val="005C250C"/>
    <w:rsid w:val="005C2738"/>
    <w:rsid w:val="005C2BCF"/>
    <w:rsid w:val="005C2F45"/>
    <w:rsid w:val="005C2F52"/>
    <w:rsid w:val="005C3C80"/>
    <w:rsid w:val="005C418F"/>
    <w:rsid w:val="005C495C"/>
    <w:rsid w:val="005C59C7"/>
    <w:rsid w:val="005C639D"/>
    <w:rsid w:val="005C65EE"/>
    <w:rsid w:val="005C6893"/>
    <w:rsid w:val="005C6ACA"/>
    <w:rsid w:val="005C6E71"/>
    <w:rsid w:val="005C7333"/>
    <w:rsid w:val="005C74BA"/>
    <w:rsid w:val="005C7846"/>
    <w:rsid w:val="005C7919"/>
    <w:rsid w:val="005C7CC3"/>
    <w:rsid w:val="005D0036"/>
    <w:rsid w:val="005D05C4"/>
    <w:rsid w:val="005D0AC2"/>
    <w:rsid w:val="005D1139"/>
    <w:rsid w:val="005D14FC"/>
    <w:rsid w:val="005D1ABC"/>
    <w:rsid w:val="005D1BB9"/>
    <w:rsid w:val="005D1EEE"/>
    <w:rsid w:val="005D2023"/>
    <w:rsid w:val="005D2154"/>
    <w:rsid w:val="005D251F"/>
    <w:rsid w:val="005D34D7"/>
    <w:rsid w:val="005D3558"/>
    <w:rsid w:val="005D3A9F"/>
    <w:rsid w:val="005D3F57"/>
    <w:rsid w:val="005D4092"/>
    <w:rsid w:val="005D452B"/>
    <w:rsid w:val="005D4757"/>
    <w:rsid w:val="005D48EE"/>
    <w:rsid w:val="005D4F8E"/>
    <w:rsid w:val="005D512B"/>
    <w:rsid w:val="005D5379"/>
    <w:rsid w:val="005D59DE"/>
    <w:rsid w:val="005D6219"/>
    <w:rsid w:val="005D6501"/>
    <w:rsid w:val="005D656E"/>
    <w:rsid w:val="005D6684"/>
    <w:rsid w:val="005D68BD"/>
    <w:rsid w:val="005D6E30"/>
    <w:rsid w:val="005D70F5"/>
    <w:rsid w:val="005D76A0"/>
    <w:rsid w:val="005D77A6"/>
    <w:rsid w:val="005D7926"/>
    <w:rsid w:val="005D7F87"/>
    <w:rsid w:val="005E020E"/>
    <w:rsid w:val="005E02D0"/>
    <w:rsid w:val="005E0413"/>
    <w:rsid w:val="005E0BCD"/>
    <w:rsid w:val="005E0DAD"/>
    <w:rsid w:val="005E1231"/>
    <w:rsid w:val="005E1643"/>
    <w:rsid w:val="005E174A"/>
    <w:rsid w:val="005E1B95"/>
    <w:rsid w:val="005E23E8"/>
    <w:rsid w:val="005E2525"/>
    <w:rsid w:val="005E271A"/>
    <w:rsid w:val="005E2822"/>
    <w:rsid w:val="005E2C6C"/>
    <w:rsid w:val="005E44A5"/>
    <w:rsid w:val="005E452C"/>
    <w:rsid w:val="005E45DA"/>
    <w:rsid w:val="005E4909"/>
    <w:rsid w:val="005E52B4"/>
    <w:rsid w:val="005E57BA"/>
    <w:rsid w:val="005E586A"/>
    <w:rsid w:val="005E599B"/>
    <w:rsid w:val="005E5F46"/>
    <w:rsid w:val="005E7521"/>
    <w:rsid w:val="005E76AF"/>
    <w:rsid w:val="005F0262"/>
    <w:rsid w:val="005F0277"/>
    <w:rsid w:val="005F0666"/>
    <w:rsid w:val="005F06E8"/>
    <w:rsid w:val="005F0707"/>
    <w:rsid w:val="005F0733"/>
    <w:rsid w:val="005F0969"/>
    <w:rsid w:val="005F0A04"/>
    <w:rsid w:val="005F0A95"/>
    <w:rsid w:val="005F0B01"/>
    <w:rsid w:val="005F0C6D"/>
    <w:rsid w:val="005F0EFF"/>
    <w:rsid w:val="005F13E0"/>
    <w:rsid w:val="005F2A7E"/>
    <w:rsid w:val="005F2C1C"/>
    <w:rsid w:val="005F2CE0"/>
    <w:rsid w:val="005F350A"/>
    <w:rsid w:val="005F39CB"/>
    <w:rsid w:val="005F3A30"/>
    <w:rsid w:val="005F3D76"/>
    <w:rsid w:val="005F3EC9"/>
    <w:rsid w:val="005F445A"/>
    <w:rsid w:val="005F47FD"/>
    <w:rsid w:val="005F4C5F"/>
    <w:rsid w:val="005F50C2"/>
    <w:rsid w:val="005F5675"/>
    <w:rsid w:val="005F5C12"/>
    <w:rsid w:val="005F5C32"/>
    <w:rsid w:val="005F609B"/>
    <w:rsid w:val="005F70EF"/>
    <w:rsid w:val="005F71FF"/>
    <w:rsid w:val="005F73AE"/>
    <w:rsid w:val="005F758E"/>
    <w:rsid w:val="005F78B2"/>
    <w:rsid w:val="005F7D60"/>
    <w:rsid w:val="006001C9"/>
    <w:rsid w:val="006002FA"/>
    <w:rsid w:val="0060065B"/>
    <w:rsid w:val="0060115E"/>
    <w:rsid w:val="00601204"/>
    <w:rsid w:val="0060121C"/>
    <w:rsid w:val="006017C7"/>
    <w:rsid w:val="006019B5"/>
    <w:rsid w:val="00602B69"/>
    <w:rsid w:val="00602FD9"/>
    <w:rsid w:val="006035EC"/>
    <w:rsid w:val="006038C8"/>
    <w:rsid w:val="006044F2"/>
    <w:rsid w:val="00604A99"/>
    <w:rsid w:val="00604B2D"/>
    <w:rsid w:val="00604FAD"/>
    <w:rsid w:val="00605670"/>
    <w:rsid w:val="00605F5B"/>
    <w:rsid w:val="00606052"/>
    <w:rsid w:val="006060B0"/>
    <w:rsid w:val="00606117"/>
    <w:rsid w:val="00606771"/>
    <w:rsid w:val="00606904"/>
    <w:rsid w:val="00606CC1"/>
    <w:rsid w:val="00606D1A"/>
    <w:rsid w:val="0060719E"/>
    <w:rsid w:val="006071FA"/>
    <w:rsid w:val="006075BB"/>
    <w:rsid w:val="0060763E"/>
    <w:rsid w:val="006079A8"/>
    <w:rsid w:val="00607D08"/>
    <w:rsid w:val="00607E08"/>
    <w:rsid w:val="00610062"/>
    <w:rsid w:val="006100E2"/>
    <w:rsid w:val="0061068C"/>
    <w:rsid w:val="00610C26"/>
    <w:rsid w:val="00610C4C"/>
    <w:rsid w:val="00611057"/>
    <w:rsid w:val="006110B5"/>
    <w:rsid w:val="006111E5"/>
    <w:rsid w:val="006113E3"/>
    <w:rsid w:val="006114CB"/>
    <w:rsid w:val="0061198A"/>
    <w:rsid w:val="00611B95"/>
    <w:rsid w:val="00611DB3"/>
    <w:rsid w:val="00612051"/>
    <w:rsid w:val="0061216D"/>
    <w:rsid w:val="0061252A"/>
    <w:rsid w:val="00612642"/>
    <w:rsid w:val="00612925"/>
    <w:rsid w:val="00612933"/>
    <w:rsid w:val="00612EE4"/>
    <w:rsid w:val="0061307D"/>
    <w:rsid w:val="00613B3C"/>
    <w:rsid w:val="00613DFC"/>
    <w:rsid w:val="00614467"/>
    <w:rsid w:val="006145F8"/>
    <w:rsid w:val="00615238"/>
    <w:rsid w:val="00615372"/>
    <w:rsid w:val="00615695"/>
    <w:rsid w:val="00615C7D"/>
    <w:rsid w:val="00615E4C"/>
    <w:rsid w:val="00615E92"/>
    <w:rsid w:val="0061604A"/>
    <w:rsid w:val="006166CB"/>
    <w:rsid w:val="006166E8"/>
    <w:rsid w:val="00616CD3"/>
    <w:rsid w:val="006206FF"/>
    <w:rsid w:val="00620D6A"/>
    <w:rsid w:val="006212AC"/>
    <w:rsid w:val="006217AB"/>
    <w:rsid w:val="00621C06"/>
    <w:rsid w:val="00621D58"/>
    <w:rsid w:val="00621E42"/>
    <w:rsid w:val="0062263D"/>
    <w:rsid w:val="0062290B"/>
    <w:rsid w:val="00622BE1"/>
    <w:rsid w:val="00622D6C"/>
    <w:rsid w:val="00622E5F"/>
    <w:rsid w:val="006233C2"/>
    <w:rsid w:val="006235E1"/>
    <w:rsid w:val="00623939"/>
    <w:rsid w:val="00623A10"/>
    <w:rsid w:val="00623A6B"/>
    <w:rsid w:val="0062426D"/>
    <w:rsid w:val="006248F5"/>
    <w:rsid w:val="006249A3"/>
    <w:rsid w:val="006254F9"/>
    <w:rsid w:val="00625911"/>
    <w:rsid w:val="00625B61"/>
    <w:rsid w:val="00625D55"/>
    <w:rsid w:val="00626127"/>
    <w:rsid w:val="00626912"/>
    <w:rsid w:val="00626C3E"/>
    <w:rsid w:val="00627173"/>
    <w:rsid w:val="006278A1"/>
    <w:rsid w:val="00627BE1"/>
    <w:rsid w:val="00627E2C"/>
    <w:rsid w:val="00630145"/>
    <w:rsid w:val="00630442"/>
    <w:rsid w:val="006304FA"/>
    <w:rsid w:val="0063052C"/>
    <w:rsid w:val="00630A59"/>
    <w:rsid w:val="00630B05"/>
    <w:rsid w:val="00630E05"/>
    <w:rsid w:val="006312AD"/>
    <w:rsid w:val="0063149D"/>
    <w:rsid w:val="0063157A"/>
    <w:rsid w:val="00631A8A"/>
    <w:rsid w:val="00631E2B"/>
    <w:rsid w:val="00632929"/>
    <w:rsid w:val="00632B14"/>
    <w:rsid w:val="006334DF"/>
    <w:rsid w:val="00633539"/>
    <w:rsid w:val="00633902"/>
    <w:rsid w:val="0063411B"/>
    <w:rsid w:val="006346FB"/>
    <w:rsid w:val="006347C3"/>
    <w:rsid w:val="00634E53"/>
    <w:rsid w:val="006350D3"/>
    <w:rsid w:val="006353AB"/>
    <w:rsid w:val="00635473"/>
    <w:rsid w:val="0063584E"/>
    <w:rsid w:val="00635F20"/>
    <w:rsid w:val="0063664D"/>
    <w:rsid w:val="00636D56"/>
    <w:rsid w:val="006372F9"/>
    <w:rsid w:val="00637302"/>
    <w:rsid w:val="006374AF"/>
    <w:rsid w:val="006374B2"/>
    <w:rsid w:val="0063751C"/>
    <w:rsid w:val="00640385"/>
    <w:rsid w:val="00640F21"/>
    <w:rsid w:val="0064103C"/>
    <w:rsid w:val="00641079"/>
    <w:rsid w:val="006410AA"/>
    <w:rsid w:val="00641369"/>
    <w:rsid w:val="006413A8"/>
    <w:rsid w:val="006415BC"/>
    <w:rsid w:val="006417B4"/>
    <w:rsid w:val="00641EB0"/>
    <w:rsid w:val="006420C7"/>
    <w:rsid w:val="006422BA"/>
    <w:rsid w:val="006423EE"/>
    <w:rsid w:val="006426F5"/>
    <w:rsid w:val="006428D8"/>
    <w:rsid w:val="00642913"/>
    <w:rsid w:val="00642A28"/>
    <w:rsid w:val="00642A86"/>
    <w:rsid w:val="00642DDA"/>
    <w:rsid w:val="00643025"/>
    <w:rsid w:val="006435A8"/>
    <w:rsid w:val="006435EB"/>
    <w:rsid w:val="00643B25"/>
    <w:rsid w:val="00644451"/>
    <w:rsid w:val="00644806"/>
    <w:rsid w:val="00644BF9"/>
    <w:rsid w:val="00645BF6"/>
    <w:rsid w:val="00646154"/>
    <w:rsid w:val="006463A1"/>
    <w:rsid w:val="0064674F"/>
    <w:rsid w:val="00646FFD"/>
    <w:rsid w:val="006471EA"/>
    <w:rsid w:val="00647FCF"/>
    <w:rsid w:val="00650642"/>
    <w:rsid w:val="0065080F"/>
    <w:rsid w:val="006517EF"/>
    <w:rsid w:val="00651F26"/>
    <w:rsid w:val="00652369"/>
    <w:rsid w:val="006529EF"/>
    <w:rsid w:val="00652FB1"/>
    <w:rsid w:val="006532B6"/>
    <w:rsid w:val="00653327"/>
    <w:rsid w:val="006544D7"/>
    <w:rsid w:val="0065474E"/>
    <w:rsid w:val="00654DB3"/>
    <w:rsid w:val="0065501C"/>
    <w:rsid w:val="006551BA"/>
    <w:rsid w:val="006556BB"/>
    <w:rsid w:val="00655A3D"/>
    <w:rsid w:val="00655F8A"/>
    <w:rsid w:val="0065628E"/>
    <w:rsid w:val="006577BC"/>
    <w:rsid w:val="00657A3B"/>
    <w:rsid w:val="00657C85"/>
    <w:rsid w:val="00660300"/>
    <w:rsid w:val="00661177"/>
    <w:rsid w:val="00661620"/>
    <w:rsid w:val="00661DB1"/>
    <w:rsid w:val="00661ED0"/>
    <w:rsid w:val="006626CB"/>
    <w:rsid w:val="00662774"/>
    <w:rsid w:val="0066385B"/>
    <w:rsid w:val="00663986"/>
    <w:rsid w:val="0066399E"/>
    <w:rsid w:val="00664416"/>
    <w:rsid w:val="006649DB"/>
    <w:rsid w:val="00665082"/>
    <w:rsid w:val="00665328"/>
    <w:rsid w:val="00666124"/>
    <w:rsid w:val="00666295"/>
    <w:rsid w:val="006663F3"/>
    <w:rsid w:val="006665AE"/>
    <w:rsid w:val="00666781"/>
    <w:rsid w:val="006669CA"/>
    <w:rsid w:val="00666CBA"/>
    <w:rsid w:val="0066719A"/>
    <w:rsid w:val="0066723C"/>
    <w:rsid w:val="0066730A"/>
    <w:rsid w:val="00667577"/>
    <w:rsid w:val="00667FDF"/>
    <w:rsid w:val="0067007C"/>
    <w:rsid w:val="006700C2"/>
    <w:rsid w:val="0067014E"/>
    <w:rsid w:val="006703AE"/>
    <w:rsid w:val="0067049A"/>
    <w:rsid w:val="00670507"/>
    <w:rsid w:val="0067050A"/>
    <w:rsid w:val="00670A8B"/>
    <w:rsid w:val="0067130F"/>
    <w:rsid w:val="00671500"/>
    <w:rsid w:val="00671ACF"/>
    <w:rsid w:val="0067247C"/>
    <w:rsid w:val="00672B9B"/>
    <w:rsid w:val="00673510"/>
    <w:rsid w:val="00673775"/>
    <w:rsid w:val="00673C59"/>
    <w:rsid w:val="00673F58"/>
    <w:rsid w:val="00674234"/>
    <w:rsid w:val="006744E3"/>
    <w:rsid w:val="00674518"/>
    <w:rsid w:val="006746BC"/>
    <w:rsid w:val="006747A0"/>
    <w:rsid w:val="00674BD7"/>
    <w:rsid w:val="00674D13"/>
    <w:rsid w:val="00675468"/>
    <w:rsid w:val="00675592"/>
    <w:rsid w:val="00675906"/>
    <w:rsid w:val="0067613D"/>
    <w:rsid w:val="006763D9"/>
    <w:rsid w:val="00676FFC"/>
    <w:rsid w:val="00677164"/>
    <w:rsid w:val="006775EF"/>
    <w:rsid w:val="00677738"/>
    <w:rsid w:val="0067791E"/>
    <w:rsid w:val="00677B2F"/>
    <w:rsid w:val="00677C6D"/>
    <w:rsid w:val="00677CD2"/>
    <w:rsid w:val="0068009B"/>
    <w:rsid w:val="0068039A"/>
    <w:rsid w:val="00680574"/>
    <w:rsid w:val="006807C1"/>
    <w:rsid w:val="006807F6"/>
    <w:rsid w:val="00680976"/>
    <w:rsid w:val="006810DB"/>
    <w:rsid w:val="00681D60"/>
    <w:rsid w:val="00681DB4"/>
    <w:rsid w:val="00681E9F"/>
    <w:rsid w:val="00682320"/>
    <w:rsid w:val="006823CC"/>
    <w:rsid w:val="006831C3"/>
    <w:rsid w:val="00683477"/>
    <w:rsid w:val="00683F84"/>
    <w:rsid w:val="006840D7"/>
    <w:rsid w:val="00684B95"/>
    <w:rsid w:val="00685152"/>
    <w:rsid w:val="00685DC7"/>
    <w:rsid w:val="00686215"/>
    <w:rsid w:val="0068635C"/>
    <w:rsid w:val="006865B0"/>
    <w:rsid w:val="006867D5"/>
    <w:rsid w:val="006869E3"/>
    <w:rsid w:val="00686CCB"/>
    <w:rsid w:val="00687467"/>
    <w:rsid w:val="006877D0"/>
    <w:rsid w:val="00687846"/>
    <w:rsid w:val="00687E71"/>
    <w:rsid w:val="006901EE"/>
    <w:rsid w:val="006902A3"/>
    <w:rsid w:val="006908BF"/>
    <w:rsid w:val="0069125D"/>
    <w:rsid w:val="006918FE"/>
    <w:rsid w:val="00691CF0"/>
    <w:rsid w:val="00692AEF"/>
    <w:rsid w:val="00693784"/>
    <w:rsid w:val="00693791"/>
    <w:rsid w:val="00693BDD"/>
    <w:rsid w:val="00693DAA"/>
    <w:rsid w:val="0069405A"/>
    <w:rsid w:val="00694296"/>
    <w:rsid w:val="0069495D"/>
    <w:rsid w:val="00694B45"/>
    <w:rsid w:val="00694E7F"/>
    <w:rsid w:val="0069548D"/>
    <w:rsid w:val="00696764"/>
    <w:rsid w:val="00696A6B"/>
    <w:rsid w:val="00697778"/>
    <w:rsid w:val="00697875"/>
    <w:rsid w:val="00697FFD"/>
    <w:rsid w:val="006A08A4"/>
    <w:rsid w:val="006A0A79"/>
    <w:rsid w:val="006A1174"/>
    <w:rsid w:val="006A122A"/>
    <w:rsid w:val="006A13F5"/>
    <w:rsid w:val="006A14DF"/>
    <w:rsid w:val="006A2637"/>
    <w:rsid w:val="006A2B85"/>
    <w:rsid w:val="006A3264"/>
    <w:rsid w:val="006A3575"/>
    <w:rsid w:val="006A359E"/>
    <w:rsid w:val="006A3B79"/>
    <w:rsid w:val="006A4124"/>
    <w:rsid w:val="006A427D"/>
    <w:rsid w:val="006A491B"/>
    <w:rsid w:val="006A4F10"/>
    <w:rsid w:val="006A521A"/>
    <w:rsid w:val="006A5D2F"/>
    <w:rsid w:val="006A5FD3"/>
    <w:rsid w:val="006A607A"/>
    <w:rsid w:val="006A639B"/>
    <w:rsid w:val="006A6D41"/>
    <w:rsid w:val="006A6DDB"/>
    <w:rsid w:val="006A6E52"/>
    <w:rsid w:val="006A79DE"/>
    <w:rsid w:val="006A7E32"/>
    <w:rsid w:val="006B0674"/>
    <w:rsid w:val="006B0C44"/>
    <w:rsid w:val="006B12B3"/>
    <w:rsid w:val="006B1304"/>
    <w:rsid w:val="006B22DA"/>
    <w:rsid w:val="006B2ABC"/>
    <w:rsid w:val="006B2CD6"/>
    <w:rsid w:val="006B2DA0"/>
    <w:rsid w:val="006B33E5"/>
    <w:rsid w:val="006B384D"/>
    <w:rsid w:val="006B3887"/>
    <w:rsid w:val="006B4330"/>
    <w:rsid w:val="006B43C1"/>
    <w:rsid w:val="006B4523"/>
    <w:rsid w:val="006B5742"/>
    <w:rsid w:val="006B60A2"/>
    <w:rsid w:val="006B624E"/>
    <w:rsid w:val="006B64FE"/>
    <w:rsid w:val="006B6AAE"/>
    <w:rsid w:val="006B6B26"/>
    <w:rsid w:val="006B6CCB"/>
    <w:rsid w:val="006B7334"/>
    <w:rsid w:val="006B7543"/>
    <w:rsid w:val="006B7ECD"/>
    <w:rsid w:val="006B7F29"/>
    <w:rsid w:val="006C0744"/>
    <w:rsid w:val="006C0ADC"/>
    <w:rsid w:val="006C19DA"/>
    <w:rsid w:val="006C2186"/>
    <w:rsid w:val="006C2236"/>
    <w:rsid w:val="006C267E"/>
    <w:rsid w:val="006C2A87"/>
    <w:rsid w:val="006C2CC1"/>
    <w:rsid w:val="006C303C"/>
    <w:rsid w:val="006C3281"/>
    <w:rsid w:val="006C3F9E"/>
    <w:rsid w:val="006C4498"/>
    <w:rsid w:val="006C4861"/>
    <w:rsid w:val="006C4A8B"/>
    <w:rsid w:val="006C4DE5"/>
    <w:rsid w:val="006C50AD"/>
    <w:rsid w:val="006C5267"/>
    <w:rsid w:val="006C54E0"/>
    <w:rsid w:val="006C6322"/>
    <w:rsid w:val="006C65BC"/>
    <w:rsid w:val="006C668E"/>
    <w:rsid w:val="006C6924"/>
    <w:rsid w:val="006C6B7C"/>
    <w:rsid w:val="006C6C15"/>
    <w:rsid w:val="006C6D4E"/>
    <w:rsid w:val="006C769F"/>
    <w:rsid w:val="006D033E"/>
    <w:rsid w:val="006D06D0"/>
    <w:rsid w:val="006D0CDF"/>
    <w:rsid w:val="006D0D35"/>
    <w:rsid w:val="006D157D"/>
    <w:rsid w:val="006D210B"/>
    <w:rsid w:val="006D23B6"/>
    <w:rsid w:val="006D269C"/>
    <w:rsid w:val="006D28FC"/>
    <w:rsid w:val="006D396A"/>
    <w:rsid w:val="006D3EBC"/>
    <w:rsid w:val="006D41BC"/>
    <w:rsid w:val="006D48F7"/>
    <w:rsid w:val="006D4BBF"/>
    <w:rsid w:val="006D5256"/>
    <w:rsid w:val="006D5363"/>
    <w:rsid w:val="006D54DC"/>
    <w:rsid w:val="006D5B57"/>
    <w:rsid w:val="006D5C72"/>
    <w:rsid w:val="006D609B"/>
    <w:rsid w:val="006D644B"/>
    <w:rsid w:val="006D6664"/>
    <w:rsid w:val="006D69A2"/>
    <w:rsid w:val="006D6D44"/>
    <w:rsid w:val="006D7847"/>
    <w:rsid w:val="006D7C12"/>
    <w:rsid w:val="006D7C83"/>
    <w:rsid w:val="006D7EA5"/>
    <w:rsid w:val="006D7F64"/>
    <w:rsid w:val="006E00EB"/>
    <w:rsid w:val="006E0423"/>
    <w:rsid w:val="006E05E4"/>
    <w:rsid w:val="006E08B3"/>
    <w:rsid w:val="006E0A11"/>
    <w:rsid w:val="006E0C34"/>
    <w:rsid w:val="006E0E17"/>
    <w:rsid w:val="006E17AE"/>
    <w:rsid w:val="006E1C73"/>
    <w:rsid w:val="006E1FB6"/>
    <w:rsid w:val="006E222B"/>
    <w:rsid w:val="006E2558"/>
    <w:rsid w:val="006E29C9"/>
    <w:rsid w:val="006E2C66"/>
    <w:rsid w:val="006E36C5"/>
    <w:rsid w:val="006E376D"/>
    <w:rsid w:val="006E3A8A"/>
    <w:rsid w:val="006E3F38"/>
    <w:rsid w:val="006E5107"/>
    <w:rsid w:val="006E5483"/>
    <w:rsid w:val="006E54C7"/>
    <w:rsid w:val="006E5E00"/>
    <w:rsid w:val="006E647C"/>
    <w:rsid w:val="006E6A59"/>
    <w:rsid w:val="006E6A67"/>
    <w:rsid w:val="006E7157"/>
    <w:rsid w:val="006E7482"/>
    <w:rsid w:val="006E7B07"/>
    <w:rsid w:val="006E7B70"/>
    <w:rsid w:val="006E7F80"/>
    <w:rsid w:val="006F000C"/>
    <w:rsid w:val="006F01C6"/>
    <w:rsid w:val="006F1042"/>
    <w:rsid w:val="006F1887"/>
    <w:rsid w:val="006F1E35"/>
    <w:rsid w:val="006F1E51"/>
    <w:rsid w:val="006F255A"/>
    <w:rsid w:val="006F2984"/>
    <w:rsid w:val="006F2B9F"/>
    <w:rsid w:val="006F31FD"/>
    <w:rsid w:val="006F32C9"/>
    <w:rsid w:val="006F38D5"/>
    <w:rsid w:val="006F41CC"/>
    <w:rsid w:val="006F517C"/>
    <w:rsid w:val="006F5362"/>
    <w:rsid w:val="006F5452"/>
    <w:rsid w:val="006F5656"/>
    <w:rsid w:val="006F6243"/>
    <w:rsid w:val="006F6477"/>
    <w:rsid w:val="006F6671"/>
    <w:rsid w:val="006F697D"/>
    <w:rsid w:val="006F6E22"/>
    <w:rsid w:val="006F774A"/>
    <w:rsid w:val="006F7760"/>
    <w:rsid w:val="006F77EA"/>
    <w:rsid w:val="006F790A"/>
    <w:rsid w:val="006F799E"/>
    <w:rsid w:val="006F7FEC"/>
    <w:rsid w:val="00700007"/>
    <w:rsid w:val="0070000E"/>
    <w:rsid w:val="0070112C"/>
    <w:rsid w:val="00701635"/>
    <w:rsid w:val="00701BA1"/>
    <w:rsid w:val="00701CAF"/>
    <w:rsid w:val="00701E12"/>
    <w:rsid w:val="007031DF"/>
    <w:rsid w:val="007031F5"/>
    <w:rsid w:val="007038B1"/>
    <w:rsid w:val="007039AB"/>
    <w:rsid w:val="00703E0C"/>
    <w:rsid w:val="007042FC"/>
    <w:rsid w:val="00704C45"/>
    <w:rsid w:val="00705B2C"/>
    <w:rsid w:val="00705E5B"/>
    <w:rsid w:val="00706094"/>
    <w:rsid w:val="0070650C"/>
    <w:rsid w:val="00706794"/>
    <w:rsid w:val="00706D27"/>
    <w:rsid w:val="00707294"/>
    <w:rsid w:val="00707413"/>
    <w:rsid w:val="00707742"/>
    <w:rsid w:val="00707B97"/>
    <w:rsid w:val="007101BA"/>
    <w:rsid w:val="007103E6"/>
    <w:rsid w:val="0071073F"/>
    <w:rsid w:val="00710806"/>
    <w:rsid w:val="00710AA3"/>
    <w:rsid w:val="00710CD4"/>
    <w:rsid w:val="00711538"/>
    <w:rsid w:val="0071210D"/>
    <w:rsid w:val="00712236"/>
    <w:rsid w:val="00712C52"/>
    <w:rsid w:val="00712F6F"/>
    <w:rsid w:val="0071359D"/>
    <w:rsid w:val="00713659"/>
    <w:rsid w:val="007137A7"/>
    <w:rsid w:val="007139D9"/>
    <w:rsid w:val="007139E3"/>
    <w:rsid w:val="00713FBD"/>
    <w:rsid w:val="00714173"/>
    <w:rsid w:val="00714709"/>
    <w:rsid w:val="00714A94"/>
    <w:rsid w:val="00714B93"/>
    <w:rsid w:val="00715121"/>
    <w:rsid w:val="0071514E"/>
    <w:rsid w:val="0071536F"/>
    <w:rsid w:val="0071569C"/>
    <w:rsid w:val="007157AE"/>
    <w:rsid w:val="00715A50"/>
    <w:rsid w:val="00715A9D"/>
    <w:rsid w:val="00715B80"/>
    <w:rsid w:val="00715FB2"/>
    <w:rsid w:val="0071604D"/>
    <w:rsid w:val="007163D7"/>
    <w:rsid w:val="007163F1"/>
    <w:rsid w:val="0071640D"/>
    <w:rsid w:val="007170F9"/>
    <w:rsid w:val="007173CB"/>
    <w:rsid w:val="0071756C"/>
    <w:rsid w:val="007177B4"/>
    <w:rsid w:val="00717824"/>
    <w:rsid w:val="00717992"/>
    <w:rsid w:val="00717B77"/>
    <w:rsid w:val="00717BA3"/>
    <w:rsid w:val="00717BA7"/>
    <w:rsid w:val="00720398"/>
    <w:rsid w:val="0072093C"/>
    <w:rsid w:val="007209E7"/>
    <w:rsid w:val="00720EE3"/>
    <w:rsid w:val="00721154"/>
    <w:rsid w:val="007211AC"/>
    <w:rsid w:val="00721EC5"/>
    <w:rsid w:val="00722197"/>
    <w:rsid w:val="00722222"/>
    <w:rsid w:val="0072285D"/>
    <w:rsid w:val="00722AC4"/>
    <w:rsid w:val="0072346F"/>
    <w:rsid w:val="0072362D"/>
    <w:rsid w:val="00723DFB"/>
    <w:rsid w:val="007242DB"/>
    <w:rsid w:val="0072444D"/>
    <w:rsid w:val="007244B6"/>
    <w:rsid w:val="007249D8"/>
    <w:rsid w:val="00724E25"/>
    <w:rsid w:val="00724F3F"/>
    <w:rsid w:val="00725ABA"/>
    <w:rsid w:val="00725AF4"/>
    <w:rsid w:val="00725BA2"/>
    <w:rsid w:val="00725CEB"/>
    <w:rsid w:val="00726370"/>
    <w:rsid w:val="00726AFA"/>
    <w:rsid w:val="0072729B"/>
    <w:rsid w:val="007277FA"/>
    <w:rsid w:val="00727DE5"/>
    <w:rsid w:val="00727E9B"/>
    <w:rsid w:val="00727ED8"/>
    <w:rsid w:val="00727EE4"/>
    <w:rsid w:val="007305EB"/>
    <w:rsid w:val="007314AD"/>
    <w:rsid w:val="007314BE"/>
    <w:rsid w:val="0073160D"/>
    <w:rsid w:val="00731736"/>
    <w:rsid w:val="00731BB8"/>
    <w:rsid w:val="00731D48"/>
    <w:rsid w:val="007325AE"/>
    <w:rsid w:val="007325FB"/>
    <w:rsid w:val="007329A9"/>
    <w:rsid w:val="00732B12"/>
    <w:rsid w:val="00732B6E"/>
    <w:rsid w:val="00732CE9"/>
    <w:rsid w:val="00732D90"/>
    <w:rsid w:val="00732F6B"/>
    <w:rsid w:val="007341A2"/>
    <w:rsid w:val="0073448A"/>
    <w:rsid w:val="00734506"/>
    <w:rsid w:val="00734520"/>
    <w:rsid w:val="00734D16"/>
    <w:rsid w:val="007355FD"/>
    <w:rsid w:val="007357C9"/>
    <w:rsid w:val="00735A0D"/>
    <w:rsid w:val="00735F46"/>
    <w:rsid w:val="0073613E"/>
    <w:rsid w:val="0073649D"/>
    <w:rsid w:val="007364C3"/>
    <w:rsid w:val="007364DD"/>
    <w:rsid w:val="007369F0"/>
    <w:rsid w:val="00736B15"/>
    <w:rsid w:val="00736D99"/>
    <w:rsid w:val="00736D9C"/>
    <w:rsid w:val="00737144"/>
    <w:rsid w:val="00737425"/>
    <w:rsid w:val="00737D3F"/>
    <w:rsid w:val="00737F4C"/>
    <w:rsid w:val="00740D93"/>
    <w:rsid w:val="007413C3"/>
    <w:rsid w:val="007416DF"/>
    <w:rsid w:val="007418EC"/>
    <w:rsid w:val="00741B79"/>
    <w:rsid w:val="0074274B"/>
    <w:rsid w:val="0074277E"/>
    <w:rsid w:val="00742B83"/>
    <w:rsid w:val="00743519"/>
    <w:rsid w:val="007437F2"/>
    <w:rsid w:val="0074398E"/>
    <w:rsid w:val="00743ABB"/>
    <w:rsid w:val="00743CC3"/>
    <w:rsid w:val="00743F05"/>
    <w:rsid w:val="00743FA8"/>
    <w:rsid w:val="007452E1"/>
    <w:rsid w:val="00745F93"/>
    <w:rsid w:val="007461F4"/>
    <w:rsid w:val="0074676D"/>
    <w:rsid w:val="00746AA4"/>
    <w:rsid w:val="00746B6A"/>
    <w:rsid w:val="00746D11"/>
    <w:rsid w:val="0074767D"/>
    <w:rsid w:val="007477C7"/>
    <w:rsid w:val="00747B7C"/>
    <w:rsid w:val="007500C2"/>
    <w:rsid w:val="00750365"/>
    <w:rsid w:val="007510A6"/>
    <w:rsid w:val="00751A0F"/>
    <w:rsid w:val="007528AC"/>
    <w:rsid w:val="00752A2F"/>
    <w:rsid w:val="00753061"/>
    <w:rsid w:val="00754C6E"/>
    <w:rsid w:val="00755621"/>
    <w:rsid w:val="0075583C"/>
    <w:rsid w:val="00755D06"/>
    <w:rsid w:val="007568BF"/>
    <w:rsid w:val="00757155"/>
    <w:rsid w:val="00757A4F"/>
    <w:rsid w:val="00757C85"/>
    <w:rsid w:val="0076101B"/>
    <w:rsid w:val="00761349"/>
    <w:rsid w:val="00761597"/>
    <w:rsid w:val="007619EF"/>
    <w:rsid w:val="00761BC1"/>
    <w:rsid w:val="00761DDE"/>
    <w:rsid w:val="007621E9"/>
    <w:rsid w:val="007626C5"/>
    <w:rsid w:val="00763533"/>
    <w:rsid w:val="007638C6"/>
    <w:rsid w:val="00763D81"/>
    <w:rsid w:val="007648AF"/>
    <w:rsid w:val="00764BA8"/>
    <w:rsid w:val="007650AD"/>
    <w:rsid w:val="00765605"/>
    <w:rsid w:val="00765A8C"/>
    <w:rsid w:val="00765D82"/>
    <w:rsid w:val="0076630D"/>
    <w:rsid w:val="00766489"/>
    <w:rsid w:val="00766767"/>
    <w:rsid w:val="007668EB"/>
    <w:rsid w:val="00766E0C"/>
    <w:rsid w:val="00767268"/>
    <w:rsid w:val="00767305"/>
    <w:rsid w:val="00767BBA"/>
    <w:rsid w:val="00767E5A"/>
    <w:rsid w:val="0077072C"/>
    <w:rsid w:val="00770BB0"/>
    <w:rsid w:val="00770DAD"/>
    <w:rsid w:val="00771609"/>
    <w:rsid w:val="007718EB"/>
    <w:rsid w:val="0077240C"/>
    <w:rsid w:val="0077274F"/>
    <w:rsid w:val="007727E6"/>
    <w:rsid w:val="007728DB"/>
    <w:rsid w:val="0077290F"/>
    <w:rsid w:val="00772ED9"/>
    <w:rsid w:val="00772F07"/>
    <w:rsid w:val="0077309F"/>
    <w:rsid w:val="007730E4"/>
    <w:rsid w:val="00773517"/>
    <w:rsid w:val="00773695"/>
    <w:rsid w:val="0077426A"/>
    <w:rsid w:val="00774646"/>
    <w:rsid w:val="00775262"/>
    <w:rsid w:val="007755AE"/>
    <w:rsid w:val="007758E9"/>
    <w:rsid w:val="0077594E"/>
    <w:rsid w:val="00775C4A"/>
    <w:rsid w:val="007770CA"/>
    <w:rsid w:val="00777B32"/>
    <w:rsid w:val="00777C46"/>
    <w:rsid w:val="00777F08"/>
    <w:rsid w:val="00777FB2"/>
    <w:rsid w:val="00780044"/>
    <w:rsid w:val="007800A2"/>
    <w:rsid w:val="007813D2"/>
    <w:rsid w:val="007819C7"/>
    <w:rsid w:val="007819D4"/>
    <w:rsid w:val="00781F17"/>
    <w:rsid w:val="00781F29"/>
    <w:rsid w:val="00781F44"/>
    <w:rsid w:val="00781FD8"/>
    <w:rsid w:val="00782961"/>
    <w:rsid w:val="007833BF"/>
    <w:rsid w:val="00784133"/>
    <w:rsid w:val="00784AB1"/>
    <w:rsid w:val="00785440"/>
    <w:rsid w:val="007860EE"/>
    <w:rsid w:val="00786333"/>
    <w:rsid w:val="00786C40"/>
    <w:rsid w:val="00786D79"/>
    <w:rsid w:val="00787626"/>
    <w:rsid w:val="00787673"/>
    <w:rsid w:val="00787AA6"/>
    <w:rsid w:val="00787D69"/>
    <w:rsid w:val="007908FD"/>
    <w:rsid w:val="00790A00"/>
    <w:rsid w:val="00791404"/>
    <w:rsid w:val="00791920"/>
    <w:rsid w:val="00791A34"/>
    <w:rsid w:val="00791A4F"/>
    <w:rsid w:val="00791B72"/>
    <w:rsid w:val="00791D5A"/>
    <w:rsid w:val="00791F1E"/>
    <w:rsid w:val="007933AB"/>
    <w:rsid w:val="007938D7"/>
    <w:rsid w:val="00793B55"/>
    <w:rsid w:val="00793B62"/>
    <w:rsid w:val="00793C24"/>
    <w:rsid w:val="007943E1"/>
    <w:rsid w:val="0079479B"/>
    <w:rsid w:val="00794BD4"/>
    <w:rsid w:val="0079512A"/>
    <w:rsid w:val="007952EB"/>
    <w:rsid w:val="007953AB"/>
    <w:rsid w:val="007956BF"/>
    <w:rsid w:val="00796575"/>
    <w:rsid w:val="00796E22"/>
    <w:rsid w:val="00796F61"/>
    <w:rsid w:val="00797476"/>
    <w:rsid w:val="007A0567"/>
    <w:rsid w:val="007A0A97"/>
    <w:rsid w:val="007A0EBA"/>
    <w:rsid w:val="007A1786"/>
    <w:rsid w:val="007A2341"/>
    <w:rsid w:val="007A26A0"/>
    <w:rsid w:val="007A2718"/>
    <w:rsid w:val="007A2CE4"/>
    <w:rsid w:val="007A2F9F"/>
    <w:rsid w:val="007A34C8"/>
    <w:rsid w:val="007A3A86"/>
    <w:rsid w:val="007A3B10"/>
    <w:rsid w:val="007A3BAB"/>
    <w:rsid w:val="007A3EB1"/>
    <w:rsid w:val="007A4288"/>
    <w:rsid w:val="007A4491"/>
    <w:rsid w:val="007A4C6D"/>
    <w:rsid w:val="007A4DA7"/>
    <w:rsid w:val="007A5417"/>
    <w:rsid w:val="007A58FB"/>
    <w:rsid w:val="007A6043"/>
    <w:rsid w:val="007A607F"/>
    <w:rsid w:val="007A661D"/>
    <w:rsid w:val="007A6D63"/>
    <w:rsid w:val="007A72B5"/>
    <w:rsid w:val="007A744D"/>
    <w:rsid w:val="007A7504"/>
    <w:rsid w:val="007A766B"/>
    <w:rsid w:val="007A7706"/>
    <w:rsid w:val="007A790A"/>
    <w:rsid w:val="007B11F3"/>
    <w:rsid w:val="007B1342"/>
    <w:rsid w:val="007B145E"/>
    <w:rsid w:val="007B173A"/>
    <w:rsid w:val="007B17B5"/>
    <w:rsid w:val="007B1E0E"/>
    <w:rsid w:val="007B2600"/>
    <w:rsid w:val="007B299E"/>
    <w:rsid w:val="007B29E6"/>
    <w:rsid w:val="007B2A05"/>
    <w:rsid w:val="007B2B31"/>
    <w:rsid w:val="007B2DDC"/>
    <w:rsid w:val="007B3340"/>
    <w:rsid w:val="007B34D4"/>
    <w:rsid w:val="007B38BA"/>
    <w:rsid w:val="007B3A76"/>
    <w:rsid w:val="007B3F12"/>
    <w:rsid w:val="007B4484"/>
    <w:rsid w:val="007B4717"/>
    <w:rsid w:val="007B4944"/>
    <w:rsid w:val="007B4AA0"/>
    <w:rsid w:val="007B535C"/>
    <w:rsid w:val="007B5471"/>
    <w:rsid w:val="007B5809"/>
    <w:rsid w:val="007B597E"/>
    <w:rsid w:val="007B5A64"/>
    <w:rsid w:val="007B5E70"/>
    <w:rsid w:val="007B63BA"/>
    <w:rsid w:val="007B6A4E"/>
    <w:rsid w:val="007B6E34"/>
    <w:rsid w:val="007B7620"/>
    <w:rsid w:val="007B7778"/>
    <w:rsid w:val="007B7A04"/>
    <w:rsid w:val="007B7B9C"/>
    <w:rsid w:val="007C0187"/>
    <w:rsid w:val="007C03D0"/>
    <w:rsid w:val="007C0937"/>
    <w:rsid w:val="007C0CB8"/>
    <w:rsid w:val="007C1148"/>
    <w:rsid w:val="007C18FD"/>
    <w:rsid w:val="007C19E3"/>
    <w:rsid w:val="007C1F9B"/>
    <w:rsid w:val="007C20C0"/>
    <w:rsid w:val="007C2671"/>
    <w:rsid w:val="007C276C"/>
    <w:rsid w:val="007C2B84"/>
    <w:rsid w:val="007C2BFD"/>
    <w:rsid w:val="007C2D68"/>
    <w:rsid w:val="007C2DA6"/>
    <w:rsid w:val="007C3113"/>
    <w:rsid w:val="007C3AC9"/>
    <w:rsid w:val="007C3C52"/>
    <w:rsid w:val="007C3CE1"/>
    <w:rsid w:val="007C3ED1"/>
    <w:rsid w:val="007C3EE9"/>
    <w:rsid w:val="007C4063"/>
    <w:rsid w:val="007C4211"/>
    <w:rsid w:val="007C4C94"/>
    <w:rsid w:val="007C513E"/>
    <w:rsid w:val="007C5229"/>
    <w:rsid w:val="007C5DA1"/>
    <w:rsid w:val="007C63E0"/>
    <w:rsid w:val="007C7701"/>
    <w:rsid w:val="007C7ACB"/>
    <w:rsid w:val="007C7C0F"/>
    <w:rsid w:val="007D06E0"/>
    <w:rsid w:val="007D108A"/>
    <w:rsid w:val="007D1526"/>
    <w:rsid w:val="007D17CF"/>
    <w:rsid w:val="007D1C43"/>
    <w:rsid w:val="007D1F01"/>
    <w:rsid w:val="007D2410"/>
    <w:rsid w:val="007D24B0"/>
    <w:rsid w:val="007D252C"/>
    <w:rsid w:val="007D282E"/>
    <w:rsid w:val="007D2C4E"/>
    <w:rsid w:val="007D3030"/>
    <w:rsid w:val="007D3BB4"/>
    <w:rsid w:val="007D40E6"/>
    <w:rsid w:val="007D45B4"/>
    <w:rsid w:val="007D4678"/>
    <w:rsid w:val="007D5478"/>
    <w:rsid w:val="007D57B3"/>
    <w:rsid w:val="007D5F39"/>
    <w:rsid w:val="007D60BC"/>
    <w:rsid w:val="007D658E"/>
    <w:rsid w:val="007D68F7"/>
    <w:rsid w:val="007D728F"/>
    <w:rsid w:val="007D7914"/>
    <w:rsid w:val="007E0A83"/>
    <w:rsid w:val="007E0E8A"/>
    <w:rsid w:val="007E0F51"/>
    <w:rsid w:val="007E15C5"/>
    <w:rsid w:val="007E18DD"/>
    <w:rsid w:val="007E29A5"/>
    <w:rsid w:val="007E2BC8"/>
    <w:rsid w:val="007E318F"/>
    <w:rsid w:val="007E3C7A"/>
    <w:rsid w:val="007E443B"/>
    <w:rsid w:val="007E497E"/>
    <w:rsid w:val="007E4DE0"/>
    <w:rsid w:val="007E4E16"/>
    <w:rsid w:val="007E53B6"/>
    <w:rsid w:val="007E5D10"/>
    <w:rsid w:val="007E5EE5"/>
    <w:rsid w:val="007E64D0"/>
    <w:rsid w:val="007E6B33"/>
    <w:rsid w:val="007E712B"/>
    <w:rsid w:val="007E71B4"/>
    <w:rsid w:val="007E7206"/>
    <w:rsid w:val="007E7B27"/>
    <w:rsid w:val="007E7C83"/>
    <w:rsid w:val="007E7C94"/>
    <w:rsid w:val="007E7CAF"/>
    <w:rsid w:val="007E7DD7"/>
    <w:rsid w:val="007F01A5"/>
    <w:rsid w:val="007F022E"/>
    <w:rsid w:val="007F0537"/>
    <w:rsid w:val="007F0F7C"/>
    <w:rsid w:val="007F107F"/>
    <w:rsid w:val="007F12B8"/>
    <w:rsid w:val="007F13C3"/>
    <w:rsid w:val="007F1410"/>
    <w:rsid w:val="007F1617"/>
    <w:rsid w:val="007F190B"/>
    <w:rsid w:val="007F2695"/>
    <w:rsid w:val="007F28D9"/>
    <w:rsid w:val="007F2F6F"/>
    <w:rsid w:val="007F3733"/>
    <w:rsid w:val="007F398C"/>
    <w:rsid w:val="007F3A3C"/>
    <w:rsid w:val="007F3AA2"/>
    <w:rsid w:val="007F4190"/>
    <w:rsid w:val="007F44AE"/>
    <w:rsid w:val="007F4A8D"/>
    <w:rsid w:val="007F4D2E"/>
    <w:rsid w:val="007F582A"/>
    <w:rsid w:val="007F59CD"/>
    <w:rsid w:val="007F5F49"/>
    <w:rsid w:val="007F6415"/>
    <w:rsid w:val="007F669D"/>
    <w:rsid w:val="007F74C1"/>
    <w:rsid w:val="007F7882"/>
    <w:rsid w:val="007F7BE8"/>
    <w:rsid w:val="007F7F51"/>
    <w:rsid w:val="008001D8"/>
    <w:rsid w:val="008002E4"/>
    <w:rsid w:val="008005EE"/>
    <w:rsid w:val="008009B6"/>
    <w:rsid w:val="00800D53"/>
    <w:rsid w:val="008018EC"/>
    <w:rsid w:val="00801B0D"/>
    <w:rsid w:val="00801B32"/>
    <w:rsid w:val="00801D4B"/>
    <w:rsid w:val="0080285A"/>
    <w:rsid w:val="00802985"/>
    <w:rsid w:val="0080360D"/>
    <w:rsid w:val="0080361D"/>
    <w:rsid w:val="00804661"/>
    <w:rsid w:val="00804805"/>
    <w:rsid w:val="00804AB0"/>
    <w:rsid w:val="00805178"/>
    <w:rsid w:val="008051B0"/>
    <w:rsid w:val="00805958"/>
    <w:rsid w:val="00805C60"/>
    <w:rsid w:val="0080609E"/>
    <w:rsid w:val="008063ED"/>
    <w:rsid w:val="0080649E"/>
    <w:rsid w:val="008067D9"/>
    <w:rsid w:val="00806E55"/>
    <w:rsid w:val="008073D9"/>
    <w:rsid w:val="00807692"/>
    <w:rsid w:val="0081066E"/>
    <w:rsid w:val="00810A5E"/>
    <w:rsid w:val="00812934"/>
    <w:rsid w:val="00812AD0"/>
    <w:rsid w:val="0081301C"/>
    <w:rsid w:val="00813521"/>
    <w:rsid w:val="00814876"/>
    <w:rsid w:val="00814A3F"/>
    <w:rsid w:val="00814D1D"/>
    <w:rsid w:val="00814D76"/>
    <w:rsid w:val="00815110"/>
    <w:rsid w:val="0081522A"/>
    <w:rsid w:val="008153E7"/>
    <w:rsid w:val="0081548D"/>
    <w:rsid w:val="00815558"/>
    <w:rsid w:val="008165BD"/>
    <w:rsid w:val="00816707"/>
    <w:rsid w:val="00816794"/>
    <w:rsid w:val="00817439"/>
    <w:rsid w:val="00817440"/>
    <w:rsid w:val="0081760A"/>
    <w:rsid w:val="00817871"/>
    <w:rsid w:val="008200A1"/>
    <w:rsid w:val="0082048A"/>
    <w:rsid w:val="0082049D"/>
    <w:rsid w:val="00820D41"/>
    <w:rsid w:val="00820FFE"/>
    <w:rsid w:val="00821091"/>
    <w:rsid w:val="00821548"/>
    <w:rsid w:val="00821FE7"/>
    <w:rsid w:val="00823073"/>
    <w:rsid w:val="008231D3"/>
    <w:rsid w:val="008234FB"/>
    <w:rsid w:val="0082362C"/>
    <w:rsid w:val="00824D00"/>
    <w:rsid w:val="00824E06"/>
    <w:rsid w:val="00824E24"/>
    <w:rsid w:val="00825016"/>
    <w:rsid w:val="00825256"/>
    <w:rsid w:val="0082546B"/>
    <w:rsid w:val="00826BC6"/>
    <w:rsid w:val="00826C0D"/>
    <w:rsid w:val="00827100"/>
    <w:rsid w:val="0082724E"/>
    <w:rsid w:val="008272E6"/>
    <w:rsid w:val="0082779D"/>
    <w:rsid w:val="0082799B"/>
    <w:rsid w:val="00827D37"/>
    <w:rsid w:val="00827D99"/>
    <w:rsid w:val="008302A3"/>
    <w:rsid w:val="008303F7"/>
    <w:rsid w:val="00830705"/>
    <w:rsid w:val="0083096A"/>
    <w:rsid w:val="00830BED"/>
    <w:rsid w:val="008310CF"/>
    <w:rsid w:val="00831290"/>
    <w:rsid w:val="008314E1"/>
    <w:rsid w:val="008315FE"/>
    <w:rsid w:val="00831B48"/>
    <w:rsid w:val="00832504"/>
    <w:rsid w:val="0083250B"/>
    <w:rsid w:val="008329BF"/>
    <w:rsid w:val="00833162"/>
    <w:rsid w:val="008331C3"/>
    <w:rsid w:val="00833AB9"/>
    <w:rsid w:val="00835B25"/>
    <w:rsid w:val="00836ECC"/>
    <w:rsid w:val="008370D5"/>
    <w:rsid w:val="00837494"/>
    <w:rsid w:val="0083787C"/>
    <w:rsid w:val="00837FF5"/>
    <w:rsid w:val="00840296"/>
    <w:rsid w:val="008408A5"/>
    <w:rsid w:val="00840FA7"/>
    <w:rsid w:val="0084143F"/>
    <w:rsid w:val="008417BF"/>
    <w:rsid w:val="00842436"/>
    <w:rsid w:val="0084309E"/>
    <w:rsid w:val="008433F8"/>
    <w:rsid w:val="00843B46"/>
    <w:rsid w:val="00843E18"/>
    <w:rsid w:val="0084429C"/>
    <w:rsid w:val="008446AD"/>
    <w:rsid w:val="008446C1"/>
    <w:rsid w:val="00844ABA"/>
    <w:rsid w:val="00844CCF"/>
    <w:rsid w:val="008456B8"/>
    <w:rsid w:val="00845D4A"/>
    <w:rsid w:val="00846584"/>
    <w:rsid w:val="00846CAB"/>
    <w:rsid w:val="00847202"/>
    <w:rsid w:val="00847455"/>
    <w:rsid w:val="00847B3A"/>
    <w:rsid w:val="00847B90"/>
    <w:rsid w:val="00847C66"/>
    <w:rsid w:val="00847DF9"/>
    <w:rsid w:val="008500B0"/>
    <w:rsid w:val="00850923"/>
    <w:rsid w:val="00850AF2"/>
    <w:rsid w:val="00850B24"/>
    <w:rsid w:val="00850F5C"/>
    <w:rsid w:val="00851581"/>
    <w:rsid w:val="00851698"/>
    <w:rsid w:val="00851F14"/>
    <w:rsid w:val="00852181"/>
    <w:rsid w:val="0085224A"/>
    <w:rsid w:val="0085257E"/>
    <w:rsid w:val="008527C2"/>
    <w:rsid w:val="00852C31"/>
    <w:rsid w:val="00853973"/>
    <w:rsid w:val="00853CD0"/>
    <w:rsid w:val="0085404A"/>
    <w:rsid w:val="0085409E"/>
    <w:rsid w:val="00854387"/>
    <w:rsid w:val="008543F3"/>
    <w:rsid w:val="008543F9"/>
    <w:rsid w:val="008547C6"/>
    <w:rsid w:val="008547EF"/>
    <w:rsid w:val="00854B45"/>
    <w:rsid w:val="00856018"/>
    <w:rsid w:val="00856430"/>
    <w:rsid w:val="00856B06"/>
    <w:rsid w:val="00856B45"/>
    <w:rsid w:val="00856E89"/>
    <w:rsid w:val="00856F05"/>
    <w:rsid w:val="00857116"/>
    <w:rsid w:val="008576D8"/>
    <w:rsid w:val="00857C74"/>
    <w:rsid w:val="00857E8B"/>
    <w:rsid w:val="00857FFA"/>
    <w:rsid w:val="008602C2"/>
    <w:rsid w:val="00860AC0"/>
    <w:rsid w:val="00860DBA"/>
    <w:rsid w:val="0086192E"/>
    <w:rsid w:val="008622F9"/>
    <w:rsid w:val="008624D5"/>
    <w:rsid w:val="00862CB6"/>
    <w:rsid w:val="008632E9"/>
    <w:rsid w:val="00863375"/>
    <w:rsid w:val="00863381"/>
    <w:rsid w:val="008633E9"/>
    <w:rsid w:val="00863A25"/>
    <w:rsid w:val="00863FC5"/>
    <w:rsid w:val="00864407"/>
    <w:rsid w:val="00864444"/>
    <w:rsid w:val="00864AFD"/>
    <w:rsid w:val="00865219"/>
    <w:rsid w:val="0086532A"/>
    <w:rsid w:val="0086572B"/>
    <w:rsid w:val="0086655A"/>
    <w:rsid w:val="008668EB"/>
    <w:rsid w:val="00866A8D"/>
    <w:rsid w:val="0086711F"/>
    <w:rsid w:val="0086715C"/>
    <w:rsid w:val="008671F5"/>
    <w:rsid w:val="008672BC"/>
    <w:rsid w:val="008711B6"/>
    <w:rsid w:val="00872244"/>
    <w:rsid w:val="00872956"/>
    <w:rsid w:val="00872A69"/>
    <w:rsid w:val="00872B34"/>
    <w:rsid w:val="00872BEF"/>
    <w:rsid w:val="00872EA9"/>
    <w:rsid w:val="00873871"/>
    <w:rsid w:val="00873C53"/>
    <w:rsid w:val="00874FB4"/>
    <w:rsid w:val="008751CB"/>
    <w:rsid w:val="008758F6"/>
    <w:rsid w:val="00875D87"/>
    <w:rsid w:val="00876410"/>
    <w:rsid w:val="008764BC"/>
    <w:rsid w:val="008765E8"/>
    <w:rsid w:val="0087709C"/>
    <w:rsid w:val="00877242"/>
    <w:rsid w:val="00877656"/>
    <w:rsid w:val="008776E0"/>
    <w:rsid w:val="00877813"/>
    <w:rsid w:val="00880CE0"/>
    <w:rsid w:val="00881117"/>
    <w:rsid w:val="00881243"/>
    <w:rsid w:val="00881B52"/>
    <w:rsid w:val="00881E68"/>
    <w:rsid w:val="00881F62"/>
    <w:rsid w:val="008824E0"/>
    <w:rsid w:val="00882542"/>
    <w:rsid w:val="008828EE"/>
    <w:rsid w:val="00882B91"/>
    <w:rsid w:val="00882BA6"/>
    <w:rsid w:val="00883EF5"/>
    <w:rsid w:val="00883F93"/>
    <w:rsid w:val="0088421A"/>
    <w:rsid w:val="008844BF"/>
    <w:rsid w:val="008844DA"/>
    <w:rsid w:val="00884793"/>
    <w:rsid w:val="00884E60"/>
    <w:rsid w:val="00886315"/>
    <w:rsid w:val="00886817"/>
    <w:rsid w:val="008868BA"/>
    <w:rsid w:val="008871D6"/>
    <w:rsid w:val="008908A9"/>
    <w:rsid w:val="00890B02"/>
    <w:rsid w:val="00891757"/>
    <w:rsid w:val="00891B9D"/>
    <w:rsid w:val="00891EC3"/>
    <w:rsid w:val="008920A9"/>
    <w:rsid w:val="00892202"/>
    <w:rsid w:val="008922FF"/>
    <w:rsid w:val="008927CC"/>
    <w:rsid w:val="00892D54"/>
    <w:rsid w:val="008930E6"/>
    <w:rsid w:val="0089382E"/>
    <w:rsid w:val="00893B8E"/>
    <w:rsid w:val="00893C21"/>
    <w:rsid w:val="00893F8A"/>
    <w:rsid w:val="00894537"/>
    <w:rsid w:val="008953C4"/>
    <w:rsid w:val="00895578"/>
    <w:rsid w:val="008956D9"/>
    <w:rsid w:val="00895A3B"/>
    <w:rsid w:val="008960E3"/>
    <w:rsid w:val="0089624F"/>
    <w:rsid w:val="00896806"/>
    <w:rsid w:val="00896869"/>
    <w:rsid w:val="008971BB"/>
    <w:rsid w:val="008977B0"/>
    <w:rsid w:val="008979F5"/>
    <w:rsid w:val="00897B9C"/>
    <w:rsid w:val="00897EAA"/>
    <w:rsid w:val="008A05D8"/>
    <w:rsid w:val="008A076E"/>
    <w:rsid w:val="008A0B58"/>
    <w:rsid w:val="008A0CEA"/>
    <w:rsid w:val="008A0D15"/>
    <w:rsid w:val="008A0D7A"/>
    <w:rsid w:val="008A1197"/>
    <w:rsid w:val="008A1210"/>
    <w:rsid w:val="008A1576"/>
    <w:rsid w:val="008A18CD"/>
    <w:rsid w:val="008A1B49"/>
    <w:rsid w:val="008A1D20"/>
    <w:rsid w:val="008A1F96"/>
    <w:rsid w:val="008A2386"/>
    <w:rsid w:val="008A2555"/>
    <w:rsid w:val="008A268D"/>
    <w:rsid w:val="008A288F"/>
    <w:rsid w:val="008A28A0"/>
    <w:rsid w:val="008A2F95"/>
    <w:rsid w:val="008A2FAE"/>
    <w:rsid w:val="008A31B0"/>
    <w:rsid w:val="008A346A"/>
    <w:rsid w:val="008A37A7"/>
    <w:rsid w:val="008A3BF3"/>
    <w:rsid w:val="008A3E5F"/>
    <w:rsid w:val="008A4068"/>
    <w:rsid w:val="008A4268"/>
    <w:rsid w:val="008A43BF"/>
    <w:rsid w:val="008A49AB"/>
    <w:rsid w:val="008A4B13"/>
    <w:rsid w:val="008A509C"/>
    <w:rsid w:val="008A5527"/>
    <w:rsid w:val="008A5705"/>
    <w:rsid w:val="008A63C6"/>
    <w:rsid w:val="008A676B"/>
    <w:rsid w:val="008A6AB2"/>
    <w:rsid w:val="008A732A"/>
    <w:rsid w:val="008A7B2B"/>
    <w:rsid w:val="008A7B70"/>
    <w:rsid w:val="008B064E"/>
    <w:rsid w:val="008B0CE5"/>
    <w:rsid w:val="008B0DE9"/>
    <w:rsid w:val="008B1876"/>
    <w:rsid w:val="008B1BF6"/>
    <w:rsid w:val="008B24C7"/>
    <w:rsid w:val="008B3171"/>
    <w:rsid w:val="008B377E"/>
    <w:rsid w:val="008B3F6E"/>
    <w:rsid w:val="008B403E"/>
    <w:rsid w:val="008B417A"/>
    <w:rsid w:val="008B440F"/>
    <w:rsid w:val="008B4747"/>
    <w:rsid w:val="008B502B"/>
    <w:rsid w:val="008B521C"/>
    <w:rsid w:val="008B5462"/>
    <w:rsid w:val="008B5532"/>
    <w:rsid w:val="008B55A1"/>
    <w:rsid w:val="008B5A3E"/>
    <w:rsid w:val="008B62C2"/>
    <w:rsid w:val="008B6369"/>
    <w:rsid w:val="008B6DD3"/>
    <w:rsid w:val="008B700B"/>
    <w:rsid w:val="008B7303"/>
    <w:rsid w:val="008B767B"/>
    <w:rsid w:val="008B786F"/>
    <w:rsid w:val="008B7E07"/>
    <w:rsid w:val="008B7F65"/>
    <w:rsid w:val="008C00EF"/>
    <w:rsid w:val="008C0166"/>
    <w:rsid w:val="008C03A2"/>
    <w:rsid w:val="008C0526"/>
    <w:rsid w:val="008C0586"/>
    <w:rsid w:val="008C05B6"/>
    <w:rsid w:val="008C08DA"/>
    <w:rsid w:val="008C090E"/>
    <w:rsid w:val="008C1087"/>
    <w:rsid w:val="008C12D2"/>
    <w:rsid w:val="008C13D8"/>
    <w:rsid w:val="008C1FD3"/>
    <w:rsid w:val="008C2070"/>
    <w:rsid w:val="008C22FB"/>
    <w:rsid w:val="008C25BD"/>
    <w:rsid w:val="008C282E"/>
    <w:rsid w:val="008C2D78"/>
    <w:rsid w:val="008C33F2"/>
    <w:rsid w:val="008C3D50"/>
    <w:rsid w:val="008C3F24"/>
    <w:rsid w:val="008C3FE7"/>
    <w:rsid w:val="008C443B"/>
    <w:rsid w:val="008C4639"/>
    <w:rsid w:val="008C4BC6"/>
    <w:rsid w:val="008C4CA8"/>
    <w:rsid w:val="008C5154"/>
    <w:rsid w:val="008C5630"/>
    <w:rsid w:val="008C5AAA"/>
    <w:rsid w:val="008C5B6A"/>
    <w:rsid w:val="008C5F91"/>
    <w:rsid w:val="008C622D"/>
    <w:rsid w:val="008C64A6"/>
    <w:rsid w:val="008C6B5B"/>
    <w:rsid w:val="008C6CC7"/>
    <w:rsid w:val="008C6D59"/>
    <w:rsid w:val="008C6FEC"/>
    <w:rsid w:val="008C714A"/>
    <w:rsid w:val="008C74A3"/>
    <w:rsid w:val="008C76B9"/>
    <w:rsid w:val="008D038D"/>
    <w:rsid w:val="008D0482"/>
    <w:rsid w:val="008D07C7"/>
    <w:rsid w:val="008D0DB3"/>
    <w:rsid w:val="008D103E"/>
    <w:rsid w:val="008D1087"/>
    <w:rsid w:val="008D1692"/>
    <w:rsid w:val="008D1C95"/>
    <w:rsid w:val="008D1D0F"/>
    <w:rsid w:val="008D28DB"/>
    <w:rsid w:val="008D2A13"/>
    <w:rsid w:val="008D2E8E"/>
    <w:rsid w:val="008D354B"/>
    <w:rsid w:val="008D35CB"/>
    <w:rsid w:val="008D3687"/>
    <w:rsid w:val="008D39E8"/>
    <w:rsid w:val="008D3E45"/>
    <w:rsid w:val="008D4332"/>
    <w:rsid w:val="008D45A2"/>
    <w:rsid w:val="008D4B6F"/>
    <w:rsid w:val="008D4BB4"/>
    <w:rsid w:val="008D51F9"/>
    <w:rsid w:val="008D54B8"/>
    <w:rsid w:val="008D5BE1"/>
    <w:rsid w:val="008D61AD"/>
    <w:rsid w:val="008D6A94"/>
    <w:rsid w:val="008D6B86"/>
    <w:rsid w:val="008D6BF6"/>
    <w:rsid w:val="008D6ED1"/>
    <w:rsid w:val="008D70A0"/>
    <w:rsid w:val="008D74E9"/>
    <w:rsid w:val="008D7BBB"/>
    <w:rsid w:val="008D7F14"/>
    <w:rsid w:val="008D7F35"/>
    <w:rsid w:val="008E05E0"/>
    <w:rsid w:val="008E0A05"/>
    <w:rsid w:val="008E13E1"/>
    <w:rsid w:val="008E1B2A"/>
    <w:rsid w:val="008E1E08"/>
    <w:rsid w:val="008E23EA"/>
    <w:rsid w:val="008E2E2D"/>
    <w:rsid w:val="008E2E7C"/>
    <w:rsid w:val="008E36E8"/>
    <w:rsid w:val="008E370D"/>
    <w:rsid w:val="008E374A"/>
    <w:rsid w:val="008E3EF2"/>
    <w:rsid w:val="008E4ADF"/>
    <w:rsid w:val="008E4B1E"/>
    <w:rsid w:val="008E5174"/>
    <w:rsid w:val="008E5B65"/>
    <w:rsid w:val="008E5FFE"/>
    <w:rsid w:val="008E615A"/>
    <w:rsid w:val="008E7456"/>
    <w:rsid w:val="008E753B"/>
    <w:rsid w:val="008E755E"/>
    <w:rsid w:val="008E7C5B"/>
    <w:rsid w:val="008F0068"/>
    <w:rsid w:val="008F101A"/>
    <w:rsid w:val="008F12CB"/>
    <w:rsid w:val="008F13ED"/>
    <w:rsid w:val="008F1460"/>
    <w:rsid w:val="008F1688"/>
    <w:rsid w:val="008F1BD5"/>
    <w:rsid w:val="008F1D95"/>
    <w:rsid w:val="008F2341"/>
    <w:rsid w:val="008F234A"/>
    <w:rsid w:val="008F29AB"/>
    <w:rsid w:val="008F2ADB"/>
    <w:rsid w:val="008F2DED"/>
    <w:rsid w:val="008F307C"/>
    <w:rsid w:val="008F34F5"/>
    <w:rsid w:val="008F5C6F"/>
    <w:rsid w:val="008F6AC5"/>
    <w:rsid w:val="008F6B97"/>
    <w:rsid w:val="008F6CC1"/>
    <w:rsid w:val="008F6E9A"/>
    <w:rsid w:val="008F7104"/>
    <w:rsid w:val="008F7146"/>
    <w:rsid w:val="008F71D2"/>
    <w:rsid w:val="008F7458"/>
    <w:rsid w:val="008F76BF"/>
    <w:rsid w:val="008F7D30"/>
    <w:rsid w:val="008F7ED7"/>
    <w:rsid w:val="00900863"/>
    <w:rsid w:val="00901084"/>
    <w:rsid w:val="00901A8F"/>
    <w:rsid w:val="00902043"/>
    <w:rsid w:val="009025CA"/>
    <w:rsid w:val="00902735"/>
    <w:rsid w:val="00902848"/>
    <w:rsid w:val="00902E3A"/>
    <w:rsid w:val="00902FF5"/>
    <w:rsid w:val="00903466"/>
    <w:rsid w:val="009038D5"/>
    <w:rsid w:val="00904271"/>
    <w:rsid w:val="0090498E"/>
    <w:rsid w:val="00904998"/>
    <w:rsid w:val="00904D93"/>
    <w:rsid w:val="0090508E"/>
    <w:rsid w:val="00905355"/>
    <w:rsid w:val="0090570E"/>
    <w:rsid w:val="00906156"/>
    <w:rsid w:val="0090696C"/>
    <w:rsid w:val="00906EA0"/>
    <w:rsid w:val="009079B3"/>
    <w:rsid w:val="00910322"/>
    <w:rsid w:val="0091113A"/>
    <w:rsid w:val="009115FF"/>
    <w:rsid w:val="009117AD"/>
    <w:rsid w:val="00911A26"/>
    <w:rsid w:val="00911EEF"/>
    <w:rsid w:val="00912410"/>
    <w:rsid w:val="009124A1"/>
    <w:rsid w:val="009129D2"/>
    <w:rsid w:val="00912CB3"/>
    <w:rsid w:val="00912F3F"/>
    <w:rsid w:val="00913640"/>
    <w:rsid w:val="009145C5"/>
    <w:rsid w:val="00914633"/>
    <w:rsid w:val="00914907"/>
    <w:rsid w:val="00914B81"/>
    <w:rsid w:val="00914F0F"/>
    <w:rsid w:val="00915217"/>
    <w:rsid w:val="00915DC8"/>
    <w:rsid w:val="00916167"/>
    <w:rsid w:val="009168A7"/>
    <w:rsid w:val="00916F7B"/>
    <w:rsid w:val="00916FBA"/>
    <w:rsid w:val="0091715B"/>
    <w:rsid w:val="009176CF"/>
    <w:rsid w:val="009176DB"/>
    <w:rsid w:val="00917A4F"/>
    <w:rsid w:val="00917E25"/>
    <w:rsid w:val="00917E7D"/>
    <w:rsid w:val="00920180"/>
    <w:rsid w:val="009208F5"/>
    <w:rsid w:val="00920E5D"/>
    <w:rsid w:val="009211AD"/>
    <w:rsid w:val="009216D9"/>
    <w:rsid w:val="00922162"/>
    <w:rsid w:val="00922395"/>
    <w:rsid w:val="0092254F"/>
    <w:rsid w:val="00922DD7"/>
    <w:rsid w:val="0092301B"/>
    <w:rsid w:val="00924A87"/>
    <w:rsid w:val="00924B0D"/>
    <w:rsid w:val="00924F69"/>
    <w:rsid w:val="00925A7C"/>
    <w:rsid w:val="00925DA9"/>
    <w:rsid w:val="00925DD3"/>
    <w:rsid w:val="0092630D"/>
    <w:rsid w:val="009264B1"/>
    <w:rsid w:val="0092651A"/>
    <w:rsid w:val="009273A0"/>
    <w:rsid w:val="00927489"/>
    <w:rsid w:val="0092765C"/>
    <w:rsid w:val="00927A29"/>
    <w:rsid w:val="00927D0D"/>
    <w:rsid w:val="00927FA6"/>
    <w:rsid w:val="00930263"/>
    <w:rsid w:val="00930321"/>
    <w:rsid w:val="0093096B"/>
    <w:rsid w:val="00931130"/>
    <w:rsid w:val="00931D33"/>
    <w:rsid w:val="00932148"/>
    <w:rsid w:val="009327CC"/>
    <w:rsid w:val="0093320E"/>
    <w:rsid w:val="00933370"/>
    <w:rsid w:val="0093349D"/>
    <w:rsid w:val="0093423E"/>
    <w:rsid w:val="00934573"/>
    <w:rsid w:val="00934A3D"/>
    <w:rsid w:val="00934F10"/>
    <w:rsid w:val="0093529D"/>
    <w:rsid w:val="009358CA"/>
    <w:rsid w:val="00936C3C"/>
    <w:rsid w:val="00937557"/>
    <w:rsid w:val="009379B9"/>
    <w:rsid w:val="00937B36"/>
    <w:rsid w:val="0094014C"/>
    <w:rsid w:val="0094106D"/>
    <w:rsid w:val="0094143D"/>
    <w:rsid w:val="0094160B"/>
    <w:rsid w:val="0094178D"/>
    <w:rsid w:val="009424FB"/>
    <w:rsid w:val="00942957"/>
    <w:rsid w:val="0094305A"/>
    <w:rsid w:val="009431F9"/>
    <w:rsid w:val="009431FD"/>
    <w:rsid w:val="00943B57"/>
    <w:rsid w:val="00943D3B"/>
    <w:rsid w:val="009442F4"/>
    <w:rsid w:val="0094448E"/>
    <w:rsid w:val="009446D2"/>
    <w:rsid w:val="00944D41"/>
    <w:rsid w:val="00944FEF"/>
    <w:rsid w:val="0094508D"/>
    <w:rsid w:val="009454FE"/>
    <w:rsid w:val="00946295"/>
    <w:rsid w:val="00947199"/>
    <w:rsid w:val="00947575"/>
    <w:rsid w:val="00947770"/>
    <w:rsid w:val="009477F9"/>
    <w:rsid w:val="00950A84"/>
    <w:rsid w:val="00951050"/>
    <w:rsid w:val="00951426"/>
    <w:rsid w:val="00951805"/>
    <w:rsid w:val="00951CCC"/>
    <w:rsid w:val="00952218"/>
    <w:rsid w:val="00952653"/>
    <w:rsid w:val="00952A5C"/>
    <w:rsid w:val="00952C41"/>
    <w:rsid w:val="00952D24"/>
    <w:rsid w:val="00953480"/>
    <w:rsid w:val="00953761"/>
    <w:rsid w:val="0095395D"/>
    <w:rsid w:val="009539A8"/>
    <w:rsid w:val="00953BB5"/>
    <w:rsid w:val="00954118"/>
    <w:rsid w:val="009544C5"/>
    <w:rsid w:val="009544CD"/>
    <w:rsid w:val="00954A75"/>
    <w:rsid w:val="00954D70"/>
    <w:rsid w:val="00954F8D"/>
    <w:rsid w:val="009555E6"/>
    <w:rsid w:val="00955A3F"/>
    <w:rsid w:val="00955FB5"/>
    <w:rsid w:val="0095604C"/>
    <w:rsid w:val="009561A7"/>
    <w:rsid w:val="0095651A"/>
    <w:rsid w:val="00956520"/>
    <w:rsid w:val="009566D2"/>
    <w:rsid w:val="00956852"/>
    <w:rsid w:val="0095738B"/>
    <w:rsid w:val="0095746F"/>
    <w:rsid w:val="00957B53"/>
    <w:rsid w:val="0096024C"/>
    <w:rsid w:val="00960547"/>
    <w:rsid w:val="00960610"/>
    <w:rsid w:val="00960643"/>
    <w:rsid w:val="00960906"/>
    <w:rsid w:val="00960A97"/>
    <w:rsid w:val="00960E0B"/>
    <w:rsid w:val="00960FE9"/>
    <w:rsid w:val="00961054"/>
    <w:rsid w:val="00961446"/>
    <w:rsid w:val="00961CDE"/>
    <w:rsid w:val="009626A4"/>
    <w:rsid w:val="00963303"/>
    <w:rsid w:val="0096331E"/>
    <w:rsid w:val="00963959"/>
    <w:rsid w:val="00963C89"/>
    <w:rsid w:val="00963FA2"/>
    <w:rsid w:val="009641FE"/>
    <w:rsid w:val="009646D3"/>
    <w:rsid w:val="0096470F"/>
    <w:rsid w:val="00964C0D"/>
    <w:rsid w:val="009651E6"/>
    <w:rsid w:val="00965597"/>
    <w:rsid w:val="00965746"/>
    <w:rsid w:val="00965768"/>
    <w:rsid w:val="00965A1C"/>
    <w:rsid w:val="00965DB8"/>
    <w:rsid w:val="00965ED9"/>
    <w:rsid w:val="00966168"/>
    <w:rsid w:val="0096642B"/>
    <w:rsid w:val="00966889"/>
    <w:rsid w:val="00966D4C"/>
    <w:rsid w:val="00966F77"/>
    <w:rsid w:val="0096728D"/>
    <w:rsid w:val="0096795E"/>
    <w:rsid w:val="009679A4"/>
    <w:rsid w:val="00967EF3"/>
    <w:rsid w:val="00967FF9"/>
    <w:rsid w:val="009700A1"/>
    <w:rsid w:val="00970165"/>
    <w:rsid w:val="009701A4"/>
    <w:rsid w:val="009702F6"/>
    <w:rsid w:val="009704AF"/>
    <w:rsid w:val="009706E1"/>
    <w:rsid w:val="009713AA"/>
    <w:rsid w:val="009718AF"/>
    <w:rsid w:val="009722B9"/>
    <w:rsid w:val="00972409"/>
    <w:rsid w:val="009732E2"/>
    <w:rsid w:val="00973E06"/>
    <w:rsid w:val="0097407F"/>
    <w:rsid w:val="009743D2"/>
    <w:rsid w:val="00974907"/>
    <w:rsid w:val="00974E3D"/>
    <w:rsid w:val="0097538D"/>
    <w:rsid w:val="00975423"/>
    <w:rsid w:val="00975B6F"/>
    <w:rsid w:val="00975C12"/>
    <w:rsid w:val="009761F5"/>
    <w:rsid w:val="00976593"/>
    <w:rsid w:val="00976D14"/>
    <w:rsid w:val="00976D36"/>
    <w:rsid w:val="00976E39"/>
    <w:rsid w:val="009771E1"/>
    <w:rsid w:val="00977297"/>
    <w:rsid w:val="009772AF"/>
    <w:rsid w:val="00977FD6"/>
    <w:rsid w:val="0098050F"/>
    <w:rsid w:val="00980549"/>
    <w:rsid w:val="009806CD"/>
    <w:rsid w:val="00980811"/>
    <w:rsid w:val="009810CB"/>
    <w:rsid w:val="009811EF"/>
    <w:rsid w:val="009813D1"/>
    <w:rsid w:val="009813E7"/>
    <w:rsid w:val="00981CE8"/>
    <w:rsid w:val="00981F5F"/>
    <w:rsid w:val="00982626"/>
    <w:rsid w:val="009827DF"/>
    <w:rsid w:val="00982E75"/>
    <w:rsid w:val="00983264"/>
    <w:rsid w:val="0098332E"/>
    <w:rsid w:val="0098468E"/>
    <w:rsid w:val="00984CAD"/>
    <w:rsid w:val="00985046"/>
    <w:rsid w:val="0098518D"/>
    <w:rsid w:val="00985205"/>
    <w:rsid w:val="00985262"/>
    <w:rsid w:val="00985538"/>
    <w:rsid w:val="0098599C"/>
    <w:rsid w:val="00985A28"/>
    <w:rsid w:val="00985AD5"/>
    <w:rsid w:val="00985BA7"/>
    <w:rsid w:val="00986279"/>
    <w:rsid w:val="009869DF"/>
    <w:rsid w:val="0098701A"/>
    <w:rsid w:val="009872CF"/>
    <w:rsid w:val="00987584"/>
    <w:rsid w:val="009875C4"/>
    <w:rsid w:val="009900F0"/>
    <w:rsid w:val="009905AA"/>
    <w:rsid w:val="0099072A"/>
    <w:rsid w:val="00990AEC"/>
    <w:rsid w:val="009910E2"/>
    <w:rsid w:val="00991B7D"/>
    <w:rsid w:val="00991D04"/>
    <w:rsid w:val="00991FDA"/>
    <w:rsid w:val="0099331A"/>
    <w:rsid w:val="009933A1"/>
    <w:rsid w:val="00993FA2"/>
    <w:rsid w:val="00994329"/>
    <w:rsid w:val="0099476F"/>
    <w:rsid w:val="009950EC"/>
    <w:rsid w:val="00995A1F"/>
    <w:rsid w:val="00996482"/>
    <w:rsid w:val="009964FA"/>
    <w:rsid w:val="009970C7"/>
    <w:rsid w:val="00997C6F"/>
    <w:rsid w:val="009A0467"/>
    <w:rsid w:val="009A04F7"/>
    <w:rsid w:val="009A0513"/>
    <w:rsid w:val="009A090B"/>
    <w:rsid w:val="009A0F2A"/>
    <w:rsid w:val="009A1026"/>
    <w:rsid w:val="009A1B27"/>
    <w:rsid w:val="009A2881"/>
    <w:rsid w:val="009A2942"/>
    <w:rsid w:val="009A2C37"/>
    <w:rsid w:val="009A3863"/>
    <w:rsid w:val="009A40A3"/>
    <w:rsid w:val="009A4F61"/>
    <w:rsid w:val="009A5214"/>
    <w:rsid w:val="009A5953"/>
    <w:rsid w:val="009A6C52"/>
    <w:rsid w:val="009A6C56"/>
    <w:rsid w:val="009A7167"/>
    <w:rsid w:val="009A75CF"/>
    <w:rsid w:val="009A781A"/>
    <w:rsid w:val="009A7C95"/>
    <w:rsid w:val="009A7CAD"/>
    <w:rsid w:val="009A7CDD"/>
    <w:rsid w:val="009A7D36"/>
    <w:rsid w:val="009B018D"/>
    <w:rsid w:val="009B03C7"/>
    <w:rsid w:val="009B054C"/>
    <w:rsid w:val="009B0651"/>
    <w:rsid w:val="009B08EE"/>
    <w:rsid w:val="009B12BF"/>
    <w:rsid w:val="009B1AE0"/>
    <w:rsid w:val="009B22BC"/>
    <w:rsid w:val="009B364F"/>
    <w:rsid w:val="009B3769"/>
    <w:rsid w:val="009B3D73"/>
    <w:rsid w:val="009B4C12"/>
    <w:rsid w:val="009B5039"/>
    <w:rsid w:val="009B504D"/>
    <w:rsid w:val="009B55DD"/>
    <w:rsid w:val="009B5637"/>
    <w:rsid w:val="009B5A53"/>
    <w:rsid w:val="009B611C"/>
    <w:rsid w:val="009B6862"/>
    <w:rsid w:val="009B6D5A"/>
    <w:rsid w:val="009B7040"/>
    <w:rsid w:val="009B7CA9"/>
    <w:rsid w:val="009B7CAF"/>
    <w:rsid w:val="009C0339"/>
    <w:rsid w:val="009C0DF7"/>
    <w:rsid w:val="009C11C5"/>
    <w:rsid w:val="009C1657"/>
    <w:rsid w:val="009C1F8A"/>
    <w:rsid w:val="009C1FB1"/>
    <w:rsid w:val="009C23BA"/>
    <w:rsid w:val="009C2C77"/>
    <w:rsid w:val="009C2E73"/>
    <w:rsid w:val="009C315C"/>
    <w:rsid w:val="009C37FE"/>
    <w:rsid w:val="009C39CC"/>
    <w:rsid w:val="009C39ED"/>
    <w:rsid w:val="009C3B0F"/>
    <w:rsid w:val="009C3C57"/>
    <w:rsid w:val="009C3D97"/>
    <w:rsid w:val="009C4A03"/>
    <w:rsid w:val="009C509B"/>
    <w:rsid w:val="009C519A"/>
    <w:rsid w:val="009C55AB"/>
    <w:rsid w:val="009C5633"/>
    <w:rsid w:val="009C5750"/>
    <w:rsid w:val="009C596C"/>
    <w:rsid w:val="009C642A"/>
    <w:rsid w:val="009C6565"/>
    <w:rsid w:val="009C6BF6"/>
    <w:rsid w:val="009C7523"/>
    <w:rsid w:val="009C7A5D"/>
    <w:rsid w:val="009D035B"/>
    <w:rsid w:val="009D04DC"/>
    <w:rsid w:val="009D0BB1"/>
    <w:rsid w:val="009D0BB6"/>
    <w:rsid w:val="009D0F41"/>
    <w:rsid w:val="009D1497"/>
    <w:rsid w:val="009D1790"/>
    <w:rsid w:val="009D1DB4"/>
    <w:rsid w:val="009D20CB"/>
    <w:rsid w:val="009D22D3"/>
    <w:rsid w:val="009D2A44"/>
    <w:rsid w:val="009D2A92"/>
    <w:rsid w:val="009D30BB"/>
    <w:rsid w:val="009D331C"/>
    <w:rsid w:val="009D333A"/>
    <w:rsid w:val="009D38BC"/>
    <w:rsid w:val="009D3A80"/>
    <w:rsid w:val="009D3AB3"/>
    <w:rsid w:val="009D3B0E"/>
    <w:rsid w:val="009D46D3"/>
    <w:rsid w:val="009D4939"/>
    <w:rsid w:val="009D4D0E"/>
    <w:rsid w:val="009D4D34"/>
    <w:rsid w:val="009D4D6D"/>
    <w:rsid w:val="009D4DB1"/>
    <w:rsid w:val="009D4E8C"/>
    <w:rsid w:val="009D5100"/>
    <w:rsid w:val="009D55E8"/>
    <w:rsid w:val="009D56C5"/>
    <w:rsid w:val="009D5844"/>
    <w:rsid w:val="009D6014"/>
    <w:rsid w:val="009D60CF"/>
    <w:rsid w:val="009D6198"/>
    <w:rsid w:val="009D6871"/>
    <w:rsid w:val="009D6940"/>
    <w:rsid w:val="009D71CB"/>
    <w:rsid w:val="009D7221"/>
    <w:rsid w:val="009D7E87"/>
    <w:rsid w:val="009D7F67"/>
    <w:rsid w:val="009E042E"/>
    <w:rsid w:val="009E045C"/>
    <w:rsid w:val="009E1272"/>
    <w:rsid w:val="009E1A6B"/>
    <w:rsid w:val="009E21C9"/>
    <w:rsid w:val="009E229F"/>
    <w:rsid w:val="009E23B1"/>
    <w:rsid w:val="009E25AE"/>
    <w:rsid w:val="009E2682"/>
    <w:rsid w:val="009E279E"/>
    <w:rsid w:val="009E2B12"/>
    <w:rsid w:val="009E31ED"/>
    <w:rsid w:val="009E396D"/>
    <w:rsid w:val="009E431D"/>
    <w:rsid w:val="009E454F"/>
    <w:rsid w:val="009E4906"/>
    <w:rsid w:val="009E4933"/>
    <w:rsid w:val="009E50AC"/>
    <w:rsid w:val="009E55CB"/>
    <w:rsid w:val="009E55FB"/>
    <w:rsid w:val="009E5661"/>
    <w:rsid w:val="009E5E3E"/>
    <w:rsid w:val="009E6469"/>
    <w:rsid w:val="009E68F1"/>
    <w:rsid w:val="009E6A2B"/>
    <w:rsid w:val="009E6B60"/>
    <w:rsid w:val="009E6CF2"/>
    <w:rsid w:val="009E750A"/>
    <w:rsid w:val="009E7518"/>
    <w:rsid w:val="009E7534"/>
    <w:rsid w:val="009E7D11"/>
    <w:rsid w:val="009E7DF4"/>
    <w:rsid w:val="009F0421"/>
    <w:rsid w:val="009F058F"/>
    <w:rsid w:val="009F0C6A"/>
    <w:rsid w:val="009F1033"/>
    <w:rsid w:val="009F19DF"/>
    <w:rsid w:val="009F215C"/>
    <w:rsid w:val="009F2858"/>
    <w:rsid w:val="009F3078"/>
    <w:rsid w:val="009F3F6E"/>
    <w:rsid w:val="009F481E"/>
    <w:rsid w:val="009F493F"/>
    <w:rsid w:val="009F4F1F"/>
    <w:rsid w:val="009F571A"/>
    <w:rsid w:val="009F5D85"/>
    <w:rsid w:val="009F602F"/>
    <w:rsid w:val="009F6637"/>
    <w:rsid w:val="009F6C2E"/>
    <w:rsid w:val="009F6F54"/>
    <w:rsid w:val="009F72CF"/>
    <w:rsid w:val="009F7371"/>
    <w:rsid w:val="009F74B2"/>
    <w:rsid w:val="009F7690"/>
    <w:rsid w:val="009F769C"/>
    <w:rsid w:val="009F7825"/>
    <w:rsid w:val="00A00781"/>
    <w:rsid w:val="00A00875"/>
    <w:rsid w:val="00A00C01"/>
    <w:rsid w:val="00A01038"/>
    <w:rsid w:val="00A01071"/>
    <w:rsid w:val="00A013BA"/>
    <w:rsid w:val="00A01763"/>
    <w:rsid w:val="00A01924"/>
    <w:rsid w:val="00A01D33"/>
    <w:rsid w:val="00A01D66"/>
    <w:rsid w:val="00A02246"/>
    <w:rsid w:val="00A034D2"/>
    <w:rsid w:val="00A03B77"/>
    <w:rsid w:val="00A03BED"/>
    <w:rsid w:val="00A03D49"/>
    <w:rsid w:val="00A03FB9"/>
    <w:rsid w:val="00A04567"/>
    <w:rsid w:val="00A04D15"/>
    <w:rsid w:val="00A04D67"/>
    <w:rsid w:val="00A04F64"/>
    <w:rsid w:val="00A052A5"/>
    <w:rsid w:val="00A05946"/>
    <w:rsid w:val="00A05AA0"/>
    <w:rsid w:val="00A06564"/>
    <w:rsid w:val="00A06739"/>
    <w:rsid w:val="00A06AEC"/>
    <w:rsid w:val="00A06B1E"/>
    <w:rsid w:val="00A06F23"/>
    <w:rsid w:val="00A07854"/>
    <w:rsid w:val="00A079D8"/>
    <w:rsid w:val="00A07F04"/>
    <w:rsid w:val="00A1077C"/>
    <w:rsid w:val="00A11450"/>
    <w:rsid w:val="00A115F1"/>
    <w:rsid w:val="00A119C7"/>
    <w:rsid w:val="00A11B4A"/>
    <w:rsid w:val="00A11EF3"/>
    <w:rsid w:val="00A125AD"/>
    <w:rsid w:val="00A12F21"/>
    <w:rsid w:val="00A1325D"/>
    <w:rsid w:val="00A13374"/>
    <w:rsid w:val="00A13901"/>
    <w:rsid w:val="00A13BCB"/>
    <w:rsid w:val="00A13F60"/>
    <w:rsid w:val="00A14481"/>
    <w:rsid w:val="00A14B0B"/>
    <w:rsid w:val="00A16132"/>
    <w:rsid w:val="00A164D5"/>
    <w:rsid w:val="00A165C7"/>
    <w:rsid w:val="00A1687D"/>
    <w:rsid w:val="00A168C7"/>
    <w:rsid w:val="00A16E87"/>
    <w:rsid w:val="00A170B1"/>
    <w:rsid w:val="00A17C17"/>
    <w:rsid w:val="00A17F6A"/>
    <w:rsid w:val="00A2007A"/>
    <w:rsid w:val="00A200D3"/>
    <w:rsid w:val="00A2019D"/>
    <w:rsid w:val="00A20358"/>
    <w:rsid w:val="00A20BB6"/>
    <w:rsid w:val="00A21046"/>
    <w:rsid w:val="00A21110"/>
    <w:rsid w:val="00A213ED"/>
    <w:rsid w:val="00A21A6D"/>
    <w:rsid w:val="00A21DAD"/>
    <w:rsid w:val="00A21E27"/>
    <w:rsid w:val="00A21F39"/>
    <w:rsid w:val="00A222D4"/>
    <w:rsid w:val="00A22525"/>
    <w:rsid w:val="00A22881"/>
    <w:rsid w:val="00A229B9"/>
    <w:rsid w:val="00A23AE3"/>
    <w:rsid w:val="00A248B1"/>
    <w:rsid w:val="00A2496D"/>
    <w:rsid w:val="00A24C94"/>
    <w:rsid w:val="00A24EE5"/>
    <w:rsid w:val="00A2548B"/>
    <w:rsid w:val="00A26072"/>
    <w:rsid w:val="00A26167"/>
    <w:rsid w:val="00A2652A"/>
    <w:rsid w:val="00A267A6"/>
    <w:rsid w:val="00A26DA4"/>
    <w:rsid w:val="00A27A27"/>
    <w:rsid w:val="00A27FD9"/>
    <w:rsid w:val="00A300C6"/>
    <w:rsid w:val="00A301E0"/>
    <w:rsid w:val="00A3047E"/>
    <w:rsid w:val="00A31294"/>
    <w:rsid w:val="00A31352"/>
    <w:rsid w:val="00A315D0"/>
    <w:rsid w:val="00A317BC"/>
    <w:rsid w:val="00A318F4"/>
    <w:rsid w:val="00A31B8D"/>
    <w:rsid w:val="00A3203B"/>
    <w:rsid w:val="00A33673"/>
    <w:rsid w:val="00A33942"/>
    <w:rsid w:val="00A33BC1"/>
    <w:rsid w:val="00A3456E"/>
    <w:rsid w:val="00A34705"/>
    <w:rsid w:val="00A34750"/>
    <w:rsid w:val="00A34AC5"/>
    <w:rsid w:val="00A3549F"/>
    <w:rsid w:val="00A358CE"/>
    <w:rsid w:val="00A35985"/>
    <w:rsid w:val="00A3672C"/>
    <w:rsid w:val="00A372E6"/>
    <w:rsid w:val="00A37458"/>
    <w:rsid w:val="00A376AB"/>
    <w:rsid w:val="00A378F0"/>
    <w:rsid w:val="00A37C78"/>
    <w:rsid w:val="00A404A7"/>
    <w:rsid w:val="00A4146E"/>
    <w:rsid w:val="00A41676"/>
    <w:rsid w:val="00A419B4"/>
    <w:rsid w:val="00A41A5A"/>
    <w:rsid w:val="00A41B15"/>
    <w:rsid w:val="00A41CB5"/>
    <w:rsid w:val="00A42151"/>
    <w:rsid w:val="00A42969"/>
    <w:rsid w:val="00A42CA3"/>
    <w:rsid w:val="00A43441"/>
    <w:rsid w:val="00A43824"/>
    <w:rsid w:val="00A44147"/>
    <w:rsid w:val="00A4475D"/>
    <w:rsid w:val="00A4495E"/>
    <w:rsid w:val="00A449F6"/>
    <w:rsid w:val="00A44DB5"/>
    <w:rsid w:val="00A4508D"/>
    <w:rsid w:val="00A45216"/>
    <w:rsid w:val="00A45573"/>
    <w:rsid w:val="00A4591C"/>
    <w:rsid w:val="00A459F2"/>
    <w:rsid w:val="00A45C79"/>
    <w:rsid w:val="00A45D48"/>
    <w:rsid w:val="00A45DD0"/>
    <w:rsid w:val="00A46448"/>
    <w:rsid w:val="00A466E8"/>
    <w:rsid w:val="00A4671B"/>
    <w:rsid w:val="00A46984"/>
    <w:rsid w:val="00A4751D"/>
    <w:rsid w:val="00A478A5"/>
    <w:rsid w:val="00A47BF9"/>
    <w:rsid w:val="00A5010F"/>
    <w:rsid w:val="00A501FE"/>
    <w:rsid w:val="00A5022B"/>
    <w:rsid w:val="00A50C71"/>
    <w:rsid w:val="00A51022"/>
    <w:rsid w:val="00A51BBA"/>
    <w:rsid w:val="00A528A3"/>
    <w:rsid w:val="00A52D29"/>
    <w:rsid w:val="00A52D89"/>
    <w:rsid w:val="00A53433"/>
    <w:rsid w:val="00A53FC1"/>
    <w:rsid w:val="00A54035"/>
    <w:rsid w:val="00A54888"/>
    <w:rsid w:val="00A54C5C"/>
    <w:rsid w:val="00A54E8E"/>
    <w:rsid w:val="00A555B6"/>
    <w:rsid w:val="00A555FB"/>
    <w:rsid w:val="00A55B3C"/>
    <w:rsid w:val="00A563DA"/>
    <w:rsid w:val="00A5702A"/>
    <w:rsid w:val="00A57F4D"/>
    <w:rsid w:val="00A60B82"/>
    <w:rsid w:val="00A61429"/>
    <w:rsid w:val="00A6198D"/>
    <w:rsid w:val="00A6222F"/>
    <w:rsid w:val="00A62244"/>
    <w:rsid w:val="00A622AB"/>
    <w:rsid w:val="00A622F7"/>
    <w:rsid w:val="00A62413"/>
    <w:rsid w:val="00A6273E"/>
    <w:rsid w:val="00A62A7C"/>
    <w:rsid w:val="00A63AB6"/>
    <w:rsid w:val="00A63BF8"/>
    <w:rsid w:val="00A64032"/>
    <w:rsid w:val="00A6452C"/>
    <w:rsid w:val="00A64E3D"/>
    <w:rsid w:val="00A65F62"/>
    <w:rsid w:val="00A6671E"/>
    <w:rsid w:val="00A66E20"/>
    <w:rsid w:val="00A6714A"/>
    <w:rsid w:val="00A674B2"/>
    <w:rsid w:val="00A67742"/>
    <w:rsid w:val="00A70142"/>
    <w:rsid w:val="00A70958"/>
    <w:rsid w:val="00A71579"/>
    <w:rsid w:val="00A71814"/>
    <w:rsid w:val="00A7183C"/>
    <w:rsid w:val="00A71C29"/>
    <w:rsid w:val="00A728C8"/>
    <w:rsid w:val="00A72CFC"/>
    <w:rsid w:val="00A7302F"/>
    <w:rsid w:val="00A73C62"/>
    <w:rsid w:val="00A741FE"/>
    <w:rsid w:val="00A7427D"/>
    <w:rsid w:val="00A74386"/>
    <w:rsid w:val="00A747C9"/>
    <w:rsid w:val="00A74811"/>
    <w:rsid w:val="00A74C18"/>
    <w:rsid w:val="00A74C2C"/>
    <w:rsid w:val="00A7525F"/>
    <w:rsid w:val="00A752AE"/>
    <w:rsid w:val="00A755FC"/>
    <w:rsid w:val="00A75945"/>
    <w:rsid w:val="00A75AB3"/>
    <w:rsid w:val="00A75F34"/>
    <w:rsid w:val="00A76D5B"/>
    <w:rsid w:val="00A76F04"/>
    <w:rsid w:val="00A77005"/>
    <w:rsid w:val="00A7740A"/>
    <w:rsid w:val="00A778EE"/>
    <w:rsid w:val="00A77C4E"/>
    <w:rsid w:val="00A802FC"/>
    <w:rsid w:val="00A808F2"/>
    <w:rsid w:val="00A81342"/>
    <w:rsid w:val="00A813F4"/>
    <w:rsid w:val="00A8153E"/>
    <w:rsid w:val="00A818AD"/>
    <w:rsid w:val="00A82781"/>
    <w:rsid w:val="00A8322B"/>
    <w:rsid w:val="00A83991"/>
    <w:rsid w:val="00A83BF5"/>
    <w:rsid w:val="00A83DC5"/>
    <w:rsid w:val="00A83DFF"/>
    <w:rsid w:val="00A83F4C"/>
    <w:rsid w:val="00A83F61"/>
    <w:rsid w:val="00A84AB3"/>
    <w:rsid w:val="00A8590F"/>
    <w:rsid w:val="00A859AB"/>
    <w:rsid w:val="00A85A03"/>
    <w:rsid w:val="00A85A8E"/>
    <w:rsid w:val="00A85CBE"/>
    <w:rsid w:val="00A86207"/>
    <w:rsid w:val="00A867B1"/>
    <w:rsid w:val="00A868FE"/>
    <w:rsid w:val="00A8694A"/>
    <w:rsid w:val="00A86A59"/>
    <w:rsid w:val="00A86DFF"/>
    <w:rsid w:val="00A86E87"/>
    <w:rsid w:val="00A8739D"/>
    <w:rsid w:val="00A875AA"/>
    <w:rsid w:val="00A87687"/>
    <w:rsid w:val="00A87DDC"/>
    <w:rsid w:val="00A87F84"/>
    <w:rsid w:val="00A9015C"/>
    <w:rsid w:val="00A90222"/>
    <w:rsid w:val="00A9057F"/>
    <w:rsid w:val="00A9084D"/>
    <w:rsid w:val="00A90E1A"/>
    <w:rsid w:val="00A90F7A"/>
    <w:rsid w:val="00A917C5"/>
    <w:rsid w:val="00A91C24"/>
    <w:rsid w:val="00A91E10"/>
    <w:rsid w:val="00A92911"/>
    <w:rsid w:val="00A93C62"/>
    <w:rsid w:val="00A940D1"/>
    <w:rsid w:val="00A9418D"/>
    <w:rsid w:val="00A9458B"/>
    <w:rsid w:val="00A945AF"/>
    <w:rsid w:val="00A945E6"/>
    <w:rsid w:val="00A94628"/>
    <w:rsid w:val="00A94969"/>
    <w:rsid w:val="00A94D6D"/>
    <w:rsid w:val="00A95154"/>
    <w:rsid w:val="00A95B6D"/>
    <w:rsid w:val="00A964EC"/>
    <w:rsid w:val="00A96926"/>
    <w:rsid w:val="00A96CFB"/>
    <w:rsid w:val="00A9700F"/>
    <w:rsid w:val="00A974AC"/>
    <w:rsid w:val="00A97AE9"/>
    <w:rsid w:val="00A97C52"/>
    <w:rsid w:val="00A97E8C"/>
    <w:rsid w:val="00AA0AC7"/>
    <w:rsid w:val="00AA0BAC"/>
    <w:rsid w:val="00AA0CD3"/>
    <w:rsid w:val="00AA1017"/>
    <w:rsid w:val="00AA1381"/>
    <w:rsid w:val="00AA1559"/>
    <w:rsid w:val="00AA1B8E"/>
    <w:rsid w:val="00AA2269"/>
    <w:rsid w:val="00AA24A7"/>
    <w:rsid w:val="00AA2D11"/>
    <w:rsid w:val="00AA3FBC"/>
    <w:rsid w:val="00AA40BC"/>
    <w:rsid w:val="00AA4D58"/>
    <w:rsid w:val="00AA5DC8"/>
    <w:rsid w:val="00AA5F23"/>
    <w:rsid w:val="00AA6768"/>
    <w:rsid w:val="00AA6B16"/>
    <w:rsid w:val="00AA6DC6"/>
    <w:rsid w:val="00AA7132"/>
    <w:rsid w:val="00AA73AC"/>
    <w:rsid w:val="00AA75B4"/>
    <w:rsid w:val="00AA7B0E"/>
    <w:rsid w:val="00AA7B38"/>
    <w:rsid w:val="00AA7B42"/>
    <w:rsid w:val="00AB02FC"/>
    <w:rsid w:val="00AB0AD6"/>
    <w:rsid w:val="00AB0B94"/>
    <w:rsid w:val="00AB128E"/>
    <w:rsid w:val="00AB16AC"/>
    <w:rsid w:val="00AB2186"/>
    <w:rsid w:val="00AB238B"/>
    <w:rsid w:val="00AB2863"/>
    <w:rsid w:val="00AB296E"/>
    <w:rsid w:val="00AB2A55"/>
    <w:rsid w:val="00AB2D59"/>
    <w:rsid w:val="00AB379B"/>
    <w:rsid w:val="00AB3C6E"/>
    <w:rsid w:val="00AB3E51"/>
    <w:rsid w:val="00AB4FB6"/>
    <w:rsid w:val="00AB58C9"/>
    <w:rsid w:val="00AB5985"/>
    <w:rsid w:val="00AB5D11"/>
    <w:rsid w:val="00AB62C5"/>
    <w:rsid w:val="00AB63D2"/>
    <w:rsid w:val="00AB63E4"/>
    <w:rsid w:val="00AB67DA"/>
    <w:rsid w:val="00AB6AC3"/>
    <w:rsid w:val="00AB6FB6"/>
    <w:rsid w:val="00AB728F"/>
    <w:rsid w:val="00AB731B"/>
    <w:rsid w:val="00AB75B7"/>
    <w:rsid w:val="00AB75FD"/>
    <w:rsid w:val="00AB761E"/>
    <w:rsid w:val="00AB7A57"/>
    <w:rsid w:val="00AB7EA4"/>
    <w:rsid w:val="00AC0000"/>
    <w:rsid w:val="00AC0455"/>
    <w:rsid w:val="00AC0826"/>
    <w:rsid w:val="00AC08B5"/>
    <w:rsid w:val="00AC09D4"/>
    <w:rsid w:val="00AC0E99"/>
    <w:rsid w:val="00AC15A7"/>
    <w:rsid w:val="00AC22C4"/>
    <w:rsid w:val="00AC22E0"/>
    <w:rsid w:val="00AC2609"/>
    <w:rsid w:val="00AC2A67"/>
    <w:rsid w:val="00AC2B56"/>
    <w:rsid w:val="00AC2DEA"/>
    <w:rsid w:val="00AC3289"/>
    <w:rsid w:val="00AC377A"/>
    <w:rsid w:val="00AC3A71"/>
    <w:rsid w:val="00AC3BB3"/>
    <w:rsid w:val="00AC3FEA"/>
    <w:rsid w:val="00AC4847"/>
    <w:rsid w:val="00AC642E"/>
    <w:rsid w:val="00AC691E"/>
    <w:rsid w:val="00AC6993"/>
    <w:rsid w:val="00AC7588"/>
    <w:rsid w:val="00AC7B4D"/>
    <w:rsid w:val="00AC7D41"/>
    <w:rsid w:val="00AD0203"/>
    <w:rsid w:val="00AD026A"/>
    <w:rsid w:val="00AD03E8"/>
    <w:rsid w:val="00AD04E5"/>
    <w:rsid w:val="00AD0736"/>
    <w:rsid w:val="00AD08E2"/>
    <w:rsid w:val="00AD1386"/>
    <w:rsid w:val="00AD1582"/>
    <w:rsid w:val="00AD1591"/>
    <w:rsid w:val="00AD1622"/>
    <w:rsid w:val="00AD1850"/>
    <w:rsid w:val="00AD1CB1"/>
    <w:rsid w:val="00AD1F7A"/>
    <w:rsid w:val="00AD2658"/>
    <w:rsid w:val="00AD2F46"/>
    <w:rsid w:val="00AD30CD"/>
    <w:rsid w:val="00AD4000"/>
    <w:rsid w:val="00AD4129"/>
    <w:rsid w:val="00AD4793"/>
    <w:rsid w:val="00AD4815"/>
    <w:rsid w:val="00AD5519"/>
    <w:rsid w:val="00AD553A"/>
    <w:rsid w:val="00AD562D"/>
    <w:rsid w:val="00AD56A0"/>
    <w:rsid w:val="00AD5735"/>
    <w:rsid w:val="00AD5CF4"/>
    <w:rsid w:val="00AD5FE2"/>
    <w:rsid w:val="00AD63B1"/>
    <w:rsid w:val="00AD67DD"/>
    <w:rsid w:val="00AD6A4C"/>
    <w:rsid w:val="00AD6AD5"/>
    <w:rsid w:val="00AD6C76"/>
    <w:rsid w:val="00AD71AB"/>
    <w:rsid w:val="00AD721C"/>
    <w:rsid w:val="00AD78E4"/>
    <w:rsid w:val="00AD7C69"/>
    <w:rsid w:val="00AD7E0F"/>
    <w:rsid w:val="00AD7E55"/>
    <w:rsid w:val="00AD7FC1"/>
    <w:rsid w:val="00AE086E"/>
    <w:rsid w:val="00AE0954"/>
    <w:rsid w:val="00AE0A0F"/>
    <w:rsid w:val="00AE1712"/>
    <w:rsid w:val="00AE1D55"/>
    <w:rsid w:val="00AE1F83"/>
    <w:rsid w:val="00AE226C"/>
    <w:rsid w:val="00AE2321"/>
    <w:rsid w:val="00AE313C"/>
    <w:rsid w:val="00AE33F8"/>
    <w:rsid w:val="00AE37AC"/>
    <w:rsid w:val="00AE3AD2"/>
    <w:rsid w:val="00AE407D"/>
    <w:rsid w:val="00AE41B8"/>
    <w:rsid w:val="00AE457A"/>
    <w:rsid w:val="00AE5190"/>
    <w:rsid w:val="00AE524F"/>
    <w:rsid w:val="00AE5857"/>
    <w:rsid w:val="00AE5B10"/>
    <w:rsid w:val="00AE5B2D"/>
    <w:rsid w:val="00AE604F"/>
    <w:rsid w:val="00AE647E"/>
    <w:rsid w:val="00AE7537"/>
    <w:rsid w:val="00AE7966"/>
    <w:rsid w:val="00AE7D32"/>
    <w:rsid w:val="00AE7F2C"/>
    <w:rsid w:val="00AF0636"/>
    <w:rsid w:val="00AF0AF2"/>
    <w:rsid w:val="00AF0C3F"/>
    <w:rsid w:val="00AF0C77"/>
    <w:rsid w:val="00AF1000"/>
    <w:rsid w:val="00AF1BF3"/>
    <w:rsid w:val="00AF249E"/>
    <w:rsid w:val="00AF24F0"/>
    <w:rsid w:val="00AF2EB5"/>
    <w:rsid w:val="00AF2F39"/>
    <w:rsid w:val="00AF319B"/>
    <w:rsid w:val="00AF34AF"/>
    <w:rsid w:val="00AF3D23"/>
    <w:rsid w:val="00AF402C"/>
    <w:rsid w:val="00AF4126"/>
    <w:rsid w:val="00AF431F"/>
    <w:rsid w:val="00AF44C5"/>
    <w:rsid w:val="00AF4902"/>
    <w:rsid w:val="00AF4CC9"/>
    <w:rsid w:val="00AF4FA3"/>
    <w:rsid w:val="00AF500E"/>
    <w:rsid w:val="00AF659B"/>
    <w:rsid w:val="00AF682E"/>
    <w:rsid w:val="00AF727F"/>
    <w:rsid w:val="00AF72BD"/>
    <w:rsid w:val="00AF73B3"/>
    <w:rsid w:val="00AF73E1"/>
    <w:rsid w:val="00AF76C8"/>
    <w:rsid w:val="00AF7AB5"/>
    <w:rsid w:val="00B004C8"/>
    <w:rsid w:val="00B00755"/>
    <w:rsid w:val="00B00A7C"/>
    <w:rsid w:val="00B012F7"/>
    <w:rsid w:val="00B019E1"/>
    <w:rsid w:val="00B019FA"/>
    <w:rsid w:val="00B01C9A"/>
    <w:rsid w:val="00B01ED2"/>
    <w:rsid w:val="00B0204C"/>
    <w:rsid w:val="00B02884"/>
    <w:rsid w:val="00B02BD4"/>
    <w:rsid w:val="00B02E67"/>
    <w:rsid w:val="00B02EAF"/>
    <w:rsid w:val="00B031B9"/>
    <w:rsid w:val="00B0322F"/>
    <w:rsid w:val="00B03496"/>
    <w:rsid w:val="00B034F7"/>
    <w:rsid w:val="00B037E6"/>
    <w:rsid w:val="00B0380C"/>
    <w:rsid w:val="00B04367"/>
    <w:rsid w:val="00B043C8"/>
    <w:rsid w:val="00B045AF"/>
    <w:rsid w:val="00B0472D"/>
    <w:rsid w:val="00B0500A"/>
    <w:rsid w:val="00B05239"/>
    <w:rsid w:val="00B0568E"/>
    <w:rsid w:val="00B05C7B"/>
    <w:rsid w:val="00B065B1"/>
    <w:rsid w:val="00B06FCD"/>
    <w:rsid w:val="00B07473"/>
    <w:rsid w:val="00B07568"/>
    <w:rsid w:val="00B075F2"/>
    <w:rsid w:val="00B07B2E"/>
    <w:rsid w:val="00B07EA4"/>
    <w:rsid w:val="00B10EC8"/>
    <w:rsid w:val="00B110C7"/>
    <w:rsid w:val="00B110D5"/>
    <w:rsid w:val="00B11420"/>
    <w:rsid w:val="00B117D9"/>
    <w:rsid w:val="00B11E9D"/>
    <w:rsid w:val="00B1231A"/>
    <w:rsid w:val="00B12C98"/>
    <w:rsid w:val="00B13975"/>
    <w:rsid w:val="00B13AB8"/>
    <w:rsid w:val="00B13F16"/>
    <w:rsid w:val="00B13FA7"/>
    <w:rsid w:val="00B145B6"/>
    <w:rsid w:val="00B14600"/>
    <w:rsid w:val="00B14986"/>
    <w:rsid w:val="00B1517A"/>
    <w:rsid w:val="00B16637"/>
    <w:rsid w:val="00B16A65"/>
    <w:rsid w:val="00B16C67"/>
    <w:rsid w:val="00B17067"/>
    <w:rsid w:val="00B170C0"/>
    <w:rsid w:val="00B172CB"/>
    <w:rsid w:val="00B17591"/>
    <w:rsid w:val="00B17644"/>
    <w:rsid w:val="00B17C3A"/>
    <w:rsid w:val="00B2066C"/>
    <w:rsid w:val="00B21135"/>
    <w:rsid w:val="00B21954"/>
    <w:rsid w:val="00B21D8E"/>
    <w:rsid w:val="00B22762"/>
    <w:rsid w:val="00B22B98"/>
    <w:rsid w:val="00B23394"/>
    <w:rsid w:val="00B2426F"/>
    <w:rsid w:val="00B255C2"/>
    <w:rsid w:val="00B25F30"/>
    <w:rsid w:val="00B2602B"/>
    <w:rsid w:val="00B261B3"/>
    <w:rsid w:val="00B261CE"/>
    <w:rsid w:val="00B2644E"/>
    <w:rsid w:val="00B26AF1"/>
    <w:rsid w:val="00B26CA2"/>
    <w:rsid w:val="00B26E36"/>
    <w:rsid w:val="00B270D9"/>
    <w:rsid w:val="00B27229"/>
    <w:rsid w:val="00B275C2"/>
    <w:rsid w:val="00B308B2"/>
    <w:rsid w:val="00B30989"/>
    <w:rsid w:val="00B30F18"/>
    <w:rsid w:val="00B30FF5"/>
    <w:rsid w:val="00B315F9"/>
    <w:rsid w:val="00B3197C"/>
    <w:rsid w:val="00B3199A"/>
    <w:rsid w:val="00B31D8A"/>
    <w:rsid w:val="00B32292"/>
    <w:rsid w:val="00B32992"/>
    <w:rsid w:val="00B33259"/>
    <w:rsid w:val="00B332D2"/>
    <w:rsid w:val="00B3340F"/>
    <w:rsid w:val="00B3378B"/>
    <w:rsid w:val="00B33C78"/>
    <w:rsid w:val="00B33DCA"/>
    <w:rsid w:val="00B341D6"/>
    <w:rsid w:val="00B34443"/>
    <w:rsid w:val="00B34F9A"/>
    <w:rsid w:val="00B35049"/>
    <w:rsid w:val="00B353CD"/>
    <w:rsid w:val="00B3541A"/>
    <w:rsid w:val="00B3550A"/>
    <w:rsid w:val="00B36D6F"/>
    <w:rsid w:val="00B37089"/>
    <w:rsid w:val="00B374C6"/>
    <w:rsid w:val="00B37B33"/>
    <w:rsid w:val="00B37B7A"/>
    <w:rsid w:val="00B37FAF"/>
    <w:rsid w:val="00B40478"/>
    <w:rsid w:val="00B4086C"/>
    <w:rsid w:val="00B40950"/>
    <w:rsid w:val="00B40E2D"/>
    <w:rsid w:val="00B412EE"/>
    <w:rsid w:val="00B4174E"/>
    <w:rsid w:val="00B419C9"/>
    <w:rsid w:val="00B41B80"/>
    <w:rsid w:val="00B420B7"/>
    <w:rsid w:val="00B42156"/>
    <w:rsid w:val="00B429F6"/>
    <w:rsid w:val="00B42BA3"/>
    <w:rsid w:val="00B42D11"/>
    <w:rsid w:val="00B43289"/>
    <w:rsid w:val="00B43C35"/>
    <w:rsid w:val="00B4449F"/>
    <w:rsid w:val="00B44580"/>
    <w:rsid w:val="00B446EE"/>
    <w:rsid w:val="00B44972"/>
    <w:rsid w:val="00B44B85"/>
    <w:rsid w:val="00B44D4A"/>
    <w:rsid w:val="00B4584E"/>
    <w:rsid w:val="00B45A3E"/>
    <w:rsid w:val="00B460C3"/>
    <w:rsid w:val="00B4652F"/>
    <w:rsid w:val="00B46689"/>
    <w:rsid w:val="00B46859"/>
    <w:rsid w:val="00B47C8B"/>
    <w:rsid w:val="00B5008C"/>
    <w:rsid w:val="00B501D8"/>
    <w:rsid w:val="00B5083D"/>
    <w:rsid w:val="00B50E80"/>
    <w:rsid w:val="00B50E91"/>
    <w:rsid w:val="00B5103C"/>
    <w:rsid w:val="00B51700"/>
    <w:rsid w:val="00B518A6"/>
    <w:rsid w:val="00B51F54"/>
    <w:rsid w:val="00B51F86"/>
    <w:rsid w:val="00B52041"/>
    <w:rsid w:val="00B53052"/>
    <w:rsid w:val="00B532DF"/>
    <w:rsid w:val="00B533FE"/>
    <w:rsid w:val="00B53670"/>
    <w:rsid w:val="00B53FA1"/>
    <w:rsid w:val="00B54398"/>
    <w:rsid w:val="00B54829"/>
    <w:rsid w:val="00B54D69"/>
    <w:rsid w:val="00B54F07"/>
    <w:rsid w:val="00B551DA"/>
    <w:rsid w:val="00B557A7"/>
    <w:rsid w:val="00B55FD8"/>
    <w:rsid w:val="00B56296"/>
    <w:rsid w:val="00B566BC"/>
    <w:rsid w:val="00B56C4E"/>
    <w:rsid w:val="00B56CD6"/>
    <w:rsid w:val="00B56E57"/>
    <w:rsid w:val="00B5743A"/>
    <w:rsid w:val="00B57A2B"/>
    <w:rsid w:val="00B57C5C"/>
    <w:rsid w:val="00B57F5C"/>
    <w:rsid w:val="00B606F3"/>
    <w:rsid w:val="00B60A9B"/>
    <w:rsid w:val="00B61221"/>
    <w:rsid w:val="00B6127F"/>
    <w:rsid w:val="00B61293"/>
    <w:rsid w:val="00B619E3"/>
    <w:rsid w:val="00B61CF5"/>
    <w:rsid w:val="00B62287"/>
    <w:rsid w:val="00B62298"/>
    <w:rsid w:val="00B62650"/>
    <w:rsid w:val="00B6274F"/>
    <w:rsid w:val="00B628B0"/>
    <w:rsid w:val="00B629BB"/>
    <w:rsid w:val="00B62D5E"/>
    <w:rsid w:val="00B62F3B"/>
    <w:rsid w:val="00B63156"/>
    <w:rsid w:val="00B63294"/>
    <w:rsid w:val="00B63AD9"/>
    <w:rsid w:val="00B63F23"/>
    <w:rsid w:val="00B64BDF"/>
    <w:rsid w:val="00B64C35"/>
    <w:rsid w:val="00B659C4"/>
    <w:rsid w:val="00B65B16"/>
    <w:rsid w:val="00B65D20"/>
    <w:rsid w:val="00B65DFD"/>
    <w:rsid w:val="00B66ADF"/>
    <w:rsid w:val="00B670E8"/>
    <w:rsid w:val="00B67366"/>
    <w:rsid w:val="00B67DC5"/>
    <w:rsid w:val="00B70573"/>
    <w:rsid w:val="00B70856"/>
    <w:rsid w:val="00B70B3F"/>
    <w:rsid w:val="00B71582"/>
    <w:rsid w:val="00B7168F"/>
    <w:rsid w:val="00B71989"/>
    <w:rsid w:val="00B71B56"/>
    <w:rsid w:val="00B71E87"/>
    <w:rsid w:val="00B72201"/>
    <w:rsid w:val="00B7256C"/>
    <w:rsid w:val="00B729A5"/>
    <w:rsid w:val="00B72CE5"/>
    <w:rsid w:val="00B72D09"/>
    <w:rsid w:val="00B73117"/>
    <w:rsid w:val="00B73476"/>
    <w:rsid w:val="00B73751"/>
    <w:rsid w:val="00B73F3B"/>
    <w:rsid w:val="00B7483D"/>
    <w:rsid w:val="00B7506C"/>
    <w:rsid w:val="00B75258"/>
    <w:rsid w:val="00B7568F"/>
    <w:rsid w:val="00B75AB8"/>
    <w:rsid w:val="00B762AC"/>
    <w:rsid w:val="00B77B27"/>
    <w:rsid w:val="00B801B0"/>
    <w:rsid w:val="00B80787"/>
    <w:rsid w:val="00B807FE"/>
    <w:rsid w:val="00B80F99"/>
    <w:rsid w:val="00B81016"/>
    <w:rsid w:val="00B811A5"/>
    <w:rsid w:val="00B812FC"/>
    <w:rsid w:val="00B8131B"/>
    <w:rsid w:val="00B8172B"/>
    <w:rsid w:val="00B818C1"/>
    <w:rsid w:val="00B823A1"/>
    <w:rsid w:val="00B8299E"/>
    <w:rsid w:val="00B82E08"/>
    <w:rsid w:val="00B83312"/>
    <w:rsid w:val="00B83516"/>
    <w:rsid w:val="00B83DDF"/>
    <w:rsid w:val="00B846CE"/>
    <w:rsid w:val="00B85137"/>
    <w:rsid w:val="00B851DB"/>
    <w:rsid w:val="00B8535D"/>
    <w:rsid w:val="00B85590"/>
    <w:rsid w:val="00B859EF"/>
    <w:rsid w:val="00B86181"/>
    <w:rsid w:val="00B8724F"/>
    <w:rsid w:val="00B8781D"/>
    <w:rsid w:val="00B87967"/>
    <w:rsid w:val="00B87A88"/>
    <w:rsid w:val="00B90028"/>
    <w:rsid w:val="00B90E6D"/>
    <w:rsid w:val="00B91085"/>
    <w:rsid w:val="00B911D7"/>
    <w:rsid w:val="00B912E0"/>
    <w:rsid w:val="00B913B7"/>
    <w:rsid w:val="00B914E2"/>
    <w:rsid w:val="00B916D7"/>
    <w:rsid w:val="00B919B5"/>
    <w:rsid w:val="00B91E0B"/>
    <w:rsid w:val="00B93084"/>
    <w:rsid w:val="00B9340C"/>
    <w:rsid w:val="00B9345E"/>
    <w:rsid w:val="00B93555"/>
    <w:rsid w:val="00B9360D"/>
    <w:rsid w:val="00B937B7"/>
    <w:rsid w:val="00B93957"/>
    <w:rsid w:val="00B939B6"/>
    <w:rsid w:val="00B940A2"/>
    <w:rsid w:val="00B942F4"/>
    <w:rsid w:val="00B943E0"/>
    <w:rsid w:val="00B94475"/>
    <w:rsid w:val="00B945C8"/>
    <w:rsid w:val="00B9471D"/>
    <w:rsid w:val="00B94B36"/>
    <w:rsid w:val="00B94D0B"/>
    <w:rsid w:val="00B95302"/>
    <w:rsid w:val="00B95617"/>
    <w:rsid w:val="00B95CBB"/>
    <w:rsid w:val="00B96BD5"/>
    <w:rsid w:val="00B97786"/>
    <w:rsid w:val="00BA0064"/>
    <w:rsid w:val="00BA041E"/>
    <w:rsid w:val="00BA075D"/>
    <w:rsid w:val="00BA0B37"/>
    <w:rsid w:val="00BA15A8"/>
    <w:rsid w:val="00BA1BB1"/>
    <w:rsid w:val="00BA1E98"/>
    <w:rsid w:val="00BA21C9"/>
    <w:rsid w:val="00BA288B"/>
    <w:rsid w:val="00BA2B9F"/>
    <w:rsid w:val="00BA2FBD"/>
    <w:rsid w:val="00BA30BD"/>
    <w:rsid w:val="00BA34CF"/>
    <w:rsid w:val="00BA3594"/>
    <w:rsid w:val="00BA39D3"/>
    <w:rsid w:val="00BA3FFD"/>
    <w:rsid w:val="00BA4326"/>
    <w:rsid w:val="00BA449B"/>
    <w:rsid w:val="00BA49AA"/>
    <w:rsid w:val="00BA49AC"/>
    <w:rsid w:val="00BA4C58"/>
    <w:rsid w:val="00BA4CAB"/>
    <w:rsid w:val="00BA58F8"/>
    <w:rsid w:val="00BA5E67"/>
    <w:rsid w:val="00BA5FC3"/>
    <w:rsid w:val="00BA60CD"/>
    <w:rsid w:val="00BA6463"/>
    <w:rsid w:val="00BA67B4"/>
    <w:rsid w:val="00BA703E"/>
    <w:rsid w:val="00BA7BCC"/>
    <w:rsid w:val="00BA7C0E"/>
    <w:rsid w:val="00BA7E3E"/>
    <w:rsid w:val="00BB08D3"/>
    <w:rsid w:val="00BB0A58"/>
    <w:rsid w:val="00BB0ABF"/>
    <w:rsid w:val="00BB0D32"/>
    <w:rsid w:val="00BB0DC9"/>
    <w:rsid w:val="00BB0ED2"/>
    <w:rsid w:val="00BB15BF"/>
    <w:rsid w:val="00BB1E4C"/>
    <w:rsid w:val="00BB2097"/>
    <w:rsid w:val="00BB2E16"/>
    <w:rsid w:val="00BB2E55"/>
    <w:rsid w:val="00BB3A9E"/>
    <w:rsid w:val="00BB3B30"/>
    <w:rsid w:val="00BB3C7C"/>
    <w:rsid w:val="00BB4080"/>
    <w:rsid w:val="00BB4E1D"/>
    <w:rsid w:val="00BB54AB"/>
    <w:rsid w:val="00BB5611"/>
    <w:rsid w:val="00BB5E2D"/>
    <w:rsid w:val="00BB650F"/>
    <w:rsid w:val="00BB6B5B"/>
    <w:rsid w:val="00BB6C27"/>
    <w:rsid w:val="00BB718E"/>
    <w:rsid w:val="00BB7289"/>
    <w:rsid w:val="00BB7393"/>
    <w:rsid w:val="00BB73B1"/>
    <w:rsid w:val="00BB74C9"/>
    <w:rsid w:val="00BB78DC"/>
    <w:rsid w:val="00BB79FC"/>
    <w:rsid w:val="00BB7D74"/>
    <w:rsid w:val="00BB7F50"/>
    <w:rsid w:val="00BC03BD"/>
    <w:rsid w:val="00BC097F"/>
    <w:rsid w:val="00BC112F"/>
    <w:rsid w:val="00BC12FB"/>
    <w:rsid w:val="00BC220C"/>
    <w:rsid w:val="00BC2C2D"/>
    <w:rsid w:val="00BC3424"/>
    <w:rsid w:val="00BC3681"/>
    <w:rsid w:val="00BC3700"/>
    <w:rsid w:val="00BC3FC8"/>
    <w:rsid w:val="00BC4278"/>
    <w:rsid w:val="00BC4B09"/>
    <w:rsid w:val="00BC4C13"/>
    <w:rsid w:val="00BC4FE4"/>
    <w:rsid w:val="00BC514B"/>
    <w:rsid w:val="00BC5C72"/>
    <w:rsid w:val="00BC6722"/>
    <w:rsid w:val="00BC673C"/>
    <w:rsid w:val="00BC7405"/>
    <w:rsid w:val="00BC748B"/>
    <w:rsid w:val="00BC7C8E"/>
    <w:rsid w:val="00BD0324"/>
    <w:rsid w:val="00BD03B6"/>
    <w:rsid w:val="00BD06F9"/>
    <w:rsid w:val="00BD1344"/>
    <w:rsid w:val="00BD1A43"/>
    <w:rsid w:val="00BD1B4E"/>
    <w:rsid w:val="00BD20EB"/>
    <w:rsid w:val="00BD218B"/>
    <w:rsid w:val="00BD241A"/>
    <w:rsid w:val="00BD2519"/>
    <w:rsid w:val="00BD2C53"/>
    <w:rsid w:val="00BD2EB9"/>
    <w:rsid w:val="00BD3231"/>
    <w:rsid w:val="00BD3308"/>
    <w:rsid w:val="00BD43E9"/>
    <w:rsid w:val="00BD4447"/>
    <w:rsid w:val="00BD461C"/>
    <w:rsid w:val="00BD4DC6"/>
    <w:rsid w:val="00BD561D"/>
    <w:rsid w:val="00BD5778"/>
    <w:rsid w:val="00BD61D5"/>
    <w:rsid w:val="00BD6E53"/>
    <w:rsid w:val="00BD6EF6"/>
    <w:rsid w:val="00BD77BA"/>
    <w:rsid w:val="00BD7A8D"/>
    <w:rsid w:val="00BD7B7E"/>
    <w:rsid w:val="00BE0217"/>
    <w:rsid w:val="00BE0240"/>
    <w:rsid w:val="00BE0627"/>
    <w:rsid w:val="00BE0BE1"/>
    <w:rsid w:val="00BE103F"/>
    <w:rsid w:val="00BE1407"/>
    <w:rsid w:val="00BE15EC"/>
    <w:rsid w:val="00BE1D03"/>
    <w:rsid w:val="00BE2A0E"/>
    <w:rsid w:val="00BE2EFF"/>
    <w:rsid w:val="00BE38A7"/>
    <w:rsid w:val="00BE3C1C"/>
    <w:rsid w:val="00BE3E14"/>
    <w:rsid w:val="00BE3EA9"/>
    <w:rsid w:val="00BE4066"/>
    <w:rsid w:val="00BE43C9"/>
    <w:rsid w:val="00BE47B4"/>
    <w:rsid w:val="00BE4A21"/>
    <w:rsid w:val="00BE67B4"/>
    <w:rsid w:val="00BE7147"/>
    <w:rsid w:val="00BE7372"/>
    <w:rsid w:val="00BE7674"/>
    <w:rsid w:val="00BE7A8E"/>
    <w:rsid w:val="00BF05DF"/>
    <w:rsid w:val="00BF112F"/>
    <w:rsid w:val="00BF1265"/>
    <w:rsid w:val="00BF16BD"/>
    <w:rsid w:val="00BF1E1E"/>
    <w:rsid w:val="00BF21BC"/>
    <w:rsid w:val="00BF22A2"/>
    <w:rsid w:val="00BF3579"/>
    <w:rsid w:val="00BF38D9"/>
    <w:rsid w:val="00BF3A2F"/>
    <w:rsid w:val="00BF3D96"/>
    <w:rsid w:val="00BF4180"/>
    <w:rsid w:val="00BF42F3"/>
    <w:rsid w:val="00BF439F"/>
    <w:rsid w:val="00BF4466"/>
    <w:rsid w:val="00BF49F4"/>
    <w:rsid w:val="00BF4ADC"/>
    <w:rsid w:val="00BF4B52"/>
    <w:rsid w:val="00BF4B71"/>
    <w:rsid w:val="00BF4E00"/>
    <w:rsid w:val="00BF4E74"/>
    <w:rsid w:val="00BF5930"/>
    <w:rsid w:val="00BF6369"/>
    <w:rsid w:val="00BF67BC"/>
    <w:rsid w:val="00BF6FBB"/>
    <w:rsid w:val="00BF703F"/>
    <w:rsid w:val="00BF75CE"/>
    <w:rsid w:val="00C01507"/>
    <w:rsid w:val="00C017CB"/>
    <w:rsid w:val="00C0181B"/>
    <w:rsid w:val="00C01933"/>
    <w:rsid w:val="00C019A2"/>
    <w:rsid w:val="00C01B27"/>
    <w:rsid w:val="00C02040"/>
    <w:rsid w:val="00C020BA"/>
    <w:rsid w:val="00C02333"/>
    <w:rsid w:val="00C02B68"/>
    <w:rsid w:val="00C02B8B"/>
    <w:rsid w:val="00C02C60"/>
    <w:rsid w:val="00C039BF"/>
    <w:rsid w:val="00C03CDE"/>
    <w:rsid w:val="00C04472"/>
    <w:rsid w:val="00C0472F"/>
    <w:rsid w:val="00C048B7"/>
    <w:rsid w:val="00C04E12"/>
    <w:rsid w:val="00C05172"/>
    <w:rsid w:val="00C051C0"/>
    <w:rsid w:val="00C05722"/>
    <w:rsid w:val="00C057AB"/>
    <w:rsid w:val="00C05B90"/>
    <w:rsid w:val="00C06985"/>
    <w:rsid w:val="00C06BC9"/>
    <w:rsid w:val="00C06E72"/>
    <w:rsid w:val="00C07411"/>
    <w:rsid w:val="00C0767E"/>
    <w:rsid w:val="00C07B0F"/>
    <w:rsid w:val="00C07B6F"/>
    <w:rsid w:val="00C07C32"/>
    <w:rsid w:val="00C07ED3"/>
    <w:rsid w:val="00C10051"/>
    <w:rsid w:val="00C104F8"/>
    <w:rsid w:val="00C106B7"/>
    <w:rsid w:val="00C10EBD"/>
    <w:rsid w:val="00C111D7"/>
    <w:rsid w:val="00C1161F"/>
    <w:rsid w:val="00C1174B"/>
    <w:rsid w:val="00C120C3"/>
    <w:rsid w:val="00C12989"/>
    <w:rsid w:val="00C12F46"/>
    <w:rsid w:val="00C130FF"/>
    <w:rsid w:val="00C13459"/>
    <w:rsid w:val="00C13C8C"/>
    <w:rsid w:val="00C14CBD"/>
    <w:rsid w:val="00C15034"/>
    <w:rsid w:val="00C150D6"/>
    <w:rsid w:val="00C15236"/>
    <w:rsid w:val="00C153E4"/>
    <w:rsid w:val="00C15412"/>
    <w:rsid w:val="00C15416"/>
    <w:rsid w:val="00C161C8"/>
    <w:rsid w:val="00C1640E"/>
    <w:rsid w:val="00C166D0"/>
    <w:rsid w:val="00C1696F"/>
    <w:rsid w:val="00C1723C"/>
    <w:rsid w:val="00C17ADF"/>
    <w:rsid w:val="00C2013F"/>
    <w:rsid w:val="00C20557"/>
    <w:rsid w:val="00C2090E"/>
    <w:rsid w:val="00C209FC"/>
    <w:rsid w:val="00C2133F"/>
    <w:rsid w:val="00C21385"/>
    <w:rsid w:val="00C21D2F"/>
    <w:rsid w:val="00C221E6"/>
    <w:rsid w:val="00C22375"/>
    <w:rsid w:val="00C223C0"/>
    <w:rsid w:val="00C22B7D"/>
    <w:rsid w:val="00C22BB2"/>
    <w:rsid w:val="00C22D9D"/>
    <w:rsid w:val="00C233DD"/>
    <w:rsid w:val="00C2357F"/>
    <w:rsid w:val="00C237D8"/>
    <w:rsid w:val="00C24587"/>
    <w:rsid w:val="00C25043"/>
    <w:rsid w:val="00C2537A"/>
    <w:rsid w:val="00C253C1"/>
    <w:rsid w:val="00C25621"/>
    <w:rsid w:val="00C2584D"/>
    <w:rsid w:val="00C2586C"/>
    <w:rsid w:val="00C26340"/>
    <w:rsid w:val="00C2662C"/>
    <w:rsid w:val="00C271C1"/>
    <w:rsid w:val="00C27C7F"/>
    <w:rsid w:val="00C27E4E"/>
    <w:rsid w:val="00C27F79"/>
    <w:rsid w:val="00C304F2"/>
    <w:rsid w:val="00C307BB"/>
    <w:rsid w:val="00C30881"/>
    <w:rsid w:val="00C3156C"/>
    <w:rsid w:val="00C31821"/>
    <w:rsid w:val="00C31BB6"/>
    <w:rsid w:val="00C32784"/>
    <w:rsid w:val="00C32A90"/>
    <w:rsid w:val="00C32C62"/>
    <w:rsid w:val="00C32D5D"/>
    <w:rsid w:val="00C330D7"/>
    <w:rsid w:val="00C3396D"/>
    <w:rsid w:val="00C339AD"/>
    <w:rsid w:val="00C33B8D"/>
    <w:rsid w:val="00C33D64"/>
    <w:rsid w:val="00C34195"/>
    <w:rsid w:val="00C3455D"/>
    <w:rsid w:val="00C347B2"/>
    <w:rsid w:val="00C34A0B"/>
    <w:rsid w:val="00C34D5C"/>
    <w:rsid w:val="00C34D7D"/>
    <w:rsid w:val="00C3509D"/>
    <w:rsid w:val="00C351EE"/>
    <w:rsid w:val="00C35471"/>
    <w:rsid w:val="00C35770"/>
    <w:rsid w:val="00C35B88"/>
    <w:rsid w:val="00C35D04"/>
    <w:rsid w:val="00C35E5B"/>
    <w:rsid w:val="00C367CA"/>
    <w:rsid w:val="00C36C88"/>
    <w:rsid w:val="00C3708A"/>
    <w:rsid w:val="00C37416"/>
    <w:rsid w:val="00C37497"/>
    <w:rsid w:val="00C375F1"/>
    <w:rsid w:val="00C379E2"/>
    <w:rsid w:val="00C37DDC"/>
    <w:rsid w:val="00C4016A"/>
    <w:rsid w:val="00C40DB4"/>
    <w:rsid w:val="00C41398"/>
    <w:rsid w:val="00C41A6A"/>
    <w:rsid w:val="00C41E33"/>
    <w:rsid w:val="00C421D8"/>
    <w:rsid w:val="00C421ED"/>
    <w:rsid w:val="00C42774"/>
    <w:rsid w:val="00C42C49"/>
    <w:rsid w:val="00C43597"/>
    <w:rsid w:val="00C43A33"/>
    <w:rsid w:val="00C43AE8"/>
    <w:rsid w:val="00C43E9A"/>
    <w:rsid w:val="00C43F01"/>
    <w:rsid w:val="00C44104"/>
    <w:rsid w:val="00C45134"/>
    <w:rsid w:val="00C45523"/>
    <w:rsid w:val="00C459BF"/>
    <w:rsid w:val="00C45AEC"/>
    <w:rsid w:val="00C46119"/>
    <w:rsid w:val="00C4623E"/>
    <w:rsid w:val="00C46D9F"/>
    <w:rsid w:val="00C46EA2"/>
    <w:rsid w:val="00C472D6"/>
    <w:rsid w:val="00C4737B"/>
    <w:rsid w:val="00C477C8"/>
    <w:rsid w:val="00C47975"/>
    <w:rsid w:val="00C47B24"/>
    <w:rsid w:val="00C47F0B"/>
    <w:rsid w:val="00C500AB"/>
    <w:rsid w:val="00C50717"/>
    <w:rsid w:val="00C50ADE"/>
    <w:rsid w:val="00C511D0"/>
    <w:rsid w:val="00C51474"/>
    <w:rsid w:val="00C51B37"/>
    <w:rsid w:val="00C51EE3"/>
    <w:rsid w:val="00C52FAF"/>
    <w:rsid w:val="00C53070"/>
    <w:rsid w:val="00C53122"/>
    <w:rsid w:val="00C531C7"/>
    <w:rsid w:val="00C5380F"/>
    <w:rsid w:val="00C53B1D"/>
    <w:rsid w:val="00C53EB3"/>
    <w:rsid w:val="00C54466"/>
    <w:rsid w:val="00C545CA"/>
    <w:rsid w:val="00C55325"/>
    <w:rsid w:val="00C55370"/>
    <w:rsid w:val="00C553FC"/>
    <w:rsid w:val="00C5642D"/>
    <w:rsid w:val="00C570A6"/>
    <w:rsid w:val="00C57107"/>
    <w:rsid w:val="00C573B1"/>
    <w:rsid w:val="00C57638"/>
    <w:rsid w:val="00C57FCF"/>
    <w:rsid w:val="00C6034B"/>
    <w:rsid w:val="00C60B02"/>
    <w:rsid w:val="00C61459"/>
    <w:rsid w:val="00C61603"/>
    <w:rsid w:val="00C61A82"/>
    <w:rsid w:val="00C61B7D"/>
    <w:rsid w:val="00C62B00"/>
    <w:rsid w:val="00C62B91"/>
    <w:rsid w:val="00C62E73"/>
    <w:rsid w:val="00C634B5"/>
    <w:rsid w:val="00C636D6"/>
    <w:rsid w:val="00C63C8F"/>
    <w:rsid w:val="00C63CAF"/>
    <w:rsid w:val="00C642C2"/>
    <w:rsid w:val="00C643DA"/>
    <w:rsid w:val="00C64513"/>
    <w:rsid w:val="00C64886"/>
    <w:rsid w:val="00C6496B"/>
    <w:rsid w:val="00C64C14"/>
    <w:rsid w:val="00C65066"/>
    <w:rsid w:val="00C65845"/>
    <w:rsid w:val="00C65A35"/>
    <w:rsid w:val="00C65D92"/>
    <w:rsid w:val="00C664CE"/>
    <w:rsid w:val="00C66A75"/>
    <w:rsid w:val="00C66BAE"/>
    <w:rsid w:val="00C671AB"/>
    <w:rsid w:val="00C67518"/>
    <w:rsid w:val="00C67899"/>
    <w:rsid w:val="00C67A97"/>
    <w:rsid w:val="00C67F69"/>
    <w:rsid w:val="00C70629"/>
    <w:rsid w:val="00C7095E"/>
    <w:rsid w:val="00C7139B"/>
    <w:rsid w:val="00C71A27"/>
    <w:rsid w:val="00C7350C"/>
    <w:rsid w:val="00C735A8"/>
    <w:rsid w:val="00C73B5E"/>
    <w:rsid w:val="00C73E69"/>
    <w:rsid w:val="00C73EC6"/>
    <w:rsid w:val="00C741BA"/>
    <w:rsid w:val="00C74366"/>
    <w:rsid w:val="00C7518D"/>
    <w:rsid w:val="00C7536B"/>
    <w:rsid w:val="00C75B8C"/>
    <w:rsid w:val="00C75E73"/>
    <w:rsid w:val="00C75FDA"/>
    <w:rsid w:val="00C7600F"/>
    <w:rsid w:val="00C7641C"/>
    <w:rsid w:val="00C76574"/>
    <w:rsid w:val="00C7698C"/>
    <w:rsid w:val="00C76A8D"/>
    <w:rsid w:val="00C770B1"/>
    <w:rsid w:val="00C77B23"/>
    <w:rsid w:val="00C77C4A"/>
    <w:rsid w:val="00C80424"/>
    <w:rsid w:val="00C8060C"/>
    <w:rsid w:val="00C80A8B"/>
    <w:rsid w:val="00C80DA1"/>
    <w:rsid w:val="00C80E6D"/>
    <w:rsid w:val="00C811E2"/>
    <w:rsid w:val="00C811FA"/>
    <w:rsid w:val="00C811FC"/>
    <w:rsid w:val="00C812DF"/>
    <w:rsid w:val="00C818B6"/>
    <w:rsid w:val="00C81A95"/>
    <w:rsid w:val="00C820BA"/>
    <w:rsid w:val="00C82289"/>
    <w:rsid w:val="00C8246B"/>
    <w:rsid w:val="00C824EF"/>
    <w:rsid w:val="00C82C40"/>
    <w:rsid w:val="00C82CA7"/>
    <w:rsid w:val="00C82F59"/>
    <w:rsid w:val="00C833C4"/>
    <w:rsid w:val="00C8375E"/>
    <w:rsid w:val="00C83800"/>
    <w:rsid w:val="00C83E25"/>
    <w:rsid w:val="00C840B4"/>
    <w:rsid w:val="00C84184"/>
    <w:rsid w:val="00C84321"/>
    <w:rsid w:val="00C84453"/>
    <w:rsid w:val="00C84770"/>
    <w:rsid w:val="00C84A12"/>
    <w:rsid w:val="00C84C91"/>
    <w:rsid w:val="00C84F01"/>
    <w:rsid w:val="00C85174"/>
    <w:rsid w:val="00C851DB"/>
    <w:rsid w:val="00C8523A"/>
    <w:rsid w:val="00C85325"/>
    <w:rsid w:val="00C853DD"/>
    <w:rsid w:val="00C85580"/>
    <w:rsid w:val="00C8559B"/>
    <w:rsid w:val="00C8577D"/>
    <w:rsid w:val="00C85A3C"/>
    <w:rsid w:val="00C860ED"/>
    <w:rsid w:val="00C86193"/>
    <w:rsid w:val="00C861F2"/>
    <w:rsid w:val="00C8650B"/>
    <w:rsid w:val="00C86F5E"/>
    <w:rsid w:val="00C87464"/>
    <w:rsid w:val="00C87789"/>
    <w:rsid w:val="00C87802"/>
    <w:rsid w:val="00C878D7"/>
    <w:rsid w:val="00C90E27"/>
    <w:rsid w:val="00C90ECF"/>
    <w:rsid w:val="00C914F8"/>
    <w:rsid w:val="00C91541"/>
    <w:rsid w:val="00C9188B"/>
    <w:rsid w:val="00C91F85"/>
    <w:rsid w:val="00C92215"/>
    <w:rsid w:val="00C92664"/>
    <w:rsid w:val="00C9288F"/>
    <w:rsid w:val="00C92E00"/>
    <w:rsid w:val="00C931DF"/>
    <w:rsid w:val="00C93BC2"/>
    <w:rsid w:val="00C93FED"/>
    <w:rsid w:val="00C946F7"/>
    <w:rsid w:val="00C94700"/>
    <w:rsid w:val="00C94878"/>
    <w:rsid w:val="00C95184"/>
    <w:rsid w:val="00C95897"/>
    <w:rsid w:val="00C9592E"/>
    <w:rsid w:val="00C95E17"/>
    <w:rsid w:val="00C9611F"/>
    <w:rsid w:val="00C96167"/>
    <w:rsid w:val="00C96214"/>
    <w:rsid w:val="00C96D3A"/>
    <w:rsid w:val="00C97E5E"/>
    <w:rsid w:val="00CA0F60"/>
    <w:rsid w:val="00CA2EFF"/>
    <w:rsid w:val="00CA348C"/>
    <w:rsid w:val="00CA3A1C"/>
    <w:rsid w:val="00CA3C99"/>
    <w:rsid w:val="00CA3F88"/>
    <w:rsid w:val="00CA4015"/>
    <w:rsid w:val="00CA4493"/>
    <w:rsid w:val="00CA451E"/>
    <w:rsid w:val="00CA49D4"/>
    <w:rsid w:val="00CA4C0F"/>
    <w:rsid w:val="00CA52DE"/>
    <w:rsid w:val="00CA52E6"/>
    <w:rsid w:val="00CA5513"/>
    <w:rsid w:val="00CA5CA8"/>
    <w:rsid w:val="00CA60A6"/>
    <w:rsid w:val="00CA64C3"/>
    <w:rsid w:val="00CA73AA"/>
    <w:rsid w:val="00CA7614"/>
    <w:rsid w:val="00CA7739"/>
    <w:rsid w:val="00CA7DC9"/>
    <w:rsid w:val="00CA7EED"/>
    <w:rsid w:val="00CB05A4"/>
    <w:rsid w:val="00CB0978"/>
    <w:rsid w:val="00CB11FD"/>
    <w:rsid w:val="00CB120A"/>
    <w:rsid w:val="00CB1272"/>
    <w:rsid w:val="00CB158C"/>
    <w:rsid w:val="00CB2691"/>
    <w:rsid w:val="00CB2702"/>
    <w:rsid w:val="00CB297B"/>
    <w:rsid w:val="00CB2CC7"/>
    <w:rsid w:val="00CB3098"/>
    <w:rsid w:val="00CB31FE"/>
    <w:rsid w:val="00CB3982"/>
    <w:rsid w:val="00CB3AE2"/>
    <w:rsid w:val="00CB405C"/>
    <w:rsid w:val="00CB4423"/>
    <w:rsid w:val="00CB460E"/>
    <w:rsid w:val="00CB52C2"/>
    <w:rsid w:val="00CB5372"/>
    <w:rsid w:val="00CB64F7"/>
    <w:rsid w:val="00CB6950"/>
    <w:rsid w:val="00CB699B"/>
    <w:rsid w:val="00CB6B9F"/>
    <w:rsid w:val="00CB6C9A"/>
    <w:rsid w:val="00CB721F"/>
    <w:rsid w:val="00CB750C"/>
    <w:rsid w:val="00CB752B"/>
    <w:rsid w:val="00CB756B"/>
    <w:rsid w:val="00CB7884"/>
    <w:rsid w:val="00CB7B14"/>
    <w:rsid w:val="00CB7C84"/>
    <w:rsid w:val="00CB7F12"/>
    <w:rsid w:val="00CC014A"/>
    <w:rsid w:val="00CC02EF"/>
    <w:rsid w:val="00CC02FF"/>
    <w:rsid w:val="00CC0786"/>
    <w:rsid w:val="00CC094C"/>
    <w:rsid w:val="00CC0AD8"/>
    <w:rsid w:val="00CC0B19"/>
    <w:rsid w:val="00CC0C1E"/>
    <w:rsid w:val="00CC0FAE"/>
    <w:rsid w:val="00CC11BC"/>
    <w:rsid w:val="00CC18DA"/>
    <w:rsid w:val="00CC1AEB"/>
    <w:rsid w:val="00CC1BD6"/>
    <w:rsid w:val="00CC1CD7"/>
    <w:rsid w:val="00CC22DB"/>
    <w:rsid w:val="00CC2460"/>
    <w:rsid w:val="00CC253B"/>
    <w:rsid w:val="00CC3583"/>
    <w:rsid w:val="00CC375B"/>
    <w:rsid w:val="00CC3960"/>
    <w:rsid w:val="00CC5282"/>
    <w:rsid w:val="00CC663A"/>
    <w:rsid w:val="00CC6E56"/>
    <w:rsid w:val="00CD032E"/>
    <w:rsid w:val="00CD083B"/>
    <w:rsid w:val="00CD0935"/>
    <w:rsid w:val="00CD094E"/>
    <w:rsid w:val="00CD149E"/>
    <w:rsid w:val="00CD222F"/>
    <w:rsid w:val="00CD2500"/>
    <w:rsid w:val="00CD2582"/>
    <w:rsid w:val="00CD283E"/>
    <w:rsid w:val="00CD2A03"/>
    <w:rsid w:val="00CD2C84"/>
    <w:rsid w:val="00CD3200"/>
    <w:rsid w:val="00CD3767"/>
    <w:rsid w:val="00CD3C95"/>
    <w:rsid w:val="00CD3DFF"/>
    <w:rsid w:val="00CD4606"/>
    <w:rsid w:val="00CD5112"/>
    <w:rsid w:val="00CD530D"/>
    <w:rsid w:val="00CD5461"/>
    <w:rsid w:val="00CD54F3"/>
    <w:rsid w:val="00CD5AAA"/>
    <w:rsid w:val="00CD5B90"/>
    <w:rsid w:val="00CD5D93"/>
    <w:rsid w:val="00CD5FE9"/>
    <w:rsid w:val="00CD625F"/>
    <w:rsid w:val="00CD6429"/>
    <w:rsid w:val="00CD67A9"/>
    <w:rsid w:val="00CD6A40"/>
    <w:rsid w:val="00CD6C27"/>
    <w:rsid w:val="00CD6F85"/>
    <w:rsid w:val="00CD798B"/>
    <w:rsid w:val="00CD7B69"/>
    <w:rsid w:val="00CE0096"/>
    <w:rsid w:val="00CE01F8"/>
    <w:rsid w:val="00CE02CA"/>
    <w:rsid w:val="00CE07DF"/>
    <w:rsid w:val="00CE0AE4"/>
    <w:rsid w:val="00CE1380"/>
    <w:rsid w:val="00CE14F4"/>
    <w:rsid w:val="00CE176C"/>
    <w:rsid w:val="00CE2AA9"/>
    <w:rsid w:val="00CE30E7"/>
    <w:rsid w:val="00CE3853"/>
    <w:rsid w:val="00CE39CA"/>
    <w:rsid w:val="00CE3C51"/>
    <w:rsid w:val="00CE44AF"/>
    <w:rsid w:val="00CE47EA"/>
    <w:rsid w:val="00CE4F9F"/>
    <w:rsid w:val="00CE5328"/>
    <w:rsid w:val="00CE56A7"/>
    <w:rsid w:val="00CE5E33"/>
    <w:rsid w:val="00CE6187"/>
    <w:rsid w:val="00CE62D2"/>
    <w:rsid w:val="00CE637E"/>
    <w:rsid w:val="00CE6C17"/>
    <w:rsid w:val="00CE6C4B"/>
    <w:rsid w:val="00CE6F69"/>
    <w:rsid w:val="00CE71CC"/>
    <w:rsid w:val="00CE76AA"/>
    <w:rsid w:val="00CE7F61"/>
    <w:rsid w:val="00CF0AB6"/>
    <w:rsid w:val="00CF0BAD"/>
    <w:rsid w:val="00CF0C74"/>
    <w:rsid w:val="00CF0F5A"/>
    <w:rsid w:val="00CF1366"/>
    <w:rsid w:val="00CF1C91"/>
    <w:rsid w:val="00CF1F94"/>
    <w:rsid w:val="00CF2D45"/>
    <w:rsid w:val="00CF2F38"/>
    <w:rsid w:val="00CF31E8"/>
    <w:rsid w:val="00CF3A85"/>
    <w:rsid w:val="00CF3E13"/>
    <w:rsid w:val="00CF3FDD"/>
    <w:rsid w:val="00CF4455"/>
    <w:rsid w:val="00CF4A28"/>
    <w:rsid w:val="00CF5426"/>
    <w:rsid w:val="00CF5494"/>
    <w:rsid w:val="00CF5D4C"/>
    <w:rsid w:val="00CF5FE3"/>
    <w:rsid w:val="00CF71E3"/>
    <w:rsid w:val="00CF7742"/>
    <w:rsid w:val="00CF7AE4"/>
    <w:rsid w:val="00CF7CC0"/>
    <w:rsid w:val="00D000AC"/>
    <w:rsid w:val="00D00459"/>
    <w:rsid w:val="00D006DE"/>
    <w:rsid w:val="00D00F3B"/>
    <w:rsid w:val="00D0124F"/>
    <w:rsid w:val="00D014C9"/>
    <w:rsid w:val="00D01E46"/>
    <w:rsid w:val="00D023F8"/>
    <w:rsid w:val="00D02E5B"/>
    <w:rsid w:val="00D0321A"/>
    <w:rsid w:val="00D0356E"/>
    <w:rsid w:val="00D036F4"/>
    <w:rsid w:val="00D03AFD"/>
    <w:rsid w:val="00D042E2"/>
    <w:rsid w:val="00D04BC3"/>
    <w:rsid w:val="00D04D00"/>
    <w:rsid w:val="00D04D6E"/>
    <w:rsid w:val="00D050C5"/>
    <w:rsid w:val="00D056E5"/>
    <w:rsid w:val="00D05710"/>
    <w:rsid w:val="00D0595E"/>
    <w:rsid w:val="00D05988"/>
    <w:rsid w:val="00D05BD2"/>
    <w:rsid w:val="00D05D66"/>
    <w:rsid w:val="00D05F98"/>
    <w:rsid w:val="00D060E0"/>
    <w:rsid w:val="00D06237"/>
    <w:rsid w:val="00D06C26"/>
    <w:rsid w:val="00D06DC0"/>
    <w:rsid w:val="00D06F81"/>
    <w:rsid w:val="00D072D4"/>
    <w:rsid w:val="00D07908"/>
    <w:rsid w:val="00D07D45"/>
    <w:rsid w:val="00D07FD4"/>
    <w:rsid w:val="00D1049F"/>
    <w:rsid w:val="00D105AB"/>
    <w:rsid w:val="00D116C6"/>
    <w:rsid w:val="00D1193D"/>
    <w:rsid w:val="00D12936"/>
    <w:rsid w:val="00D12A86"/>
    <w:rsid w:val="00D13373"/>
    <w:rsid w:val="00D1349A"/>
    <w:rsid w:val="00D13B34"/>
    <w:rsid w:val="00D13BED"/>
    <w:rsid w:val="00D14379"/>
    <w:rsid w:val="00D143E6"/>
    <w:rsid w:val="00D144AB"/>
    <w:rsid w:val="00D14A9A"/>
    <w:rsid w:val="00D14B4D"/>
    <w:rsid w:val="00D14FBC"/>
    <w:rsid w:val="00D1544E"/>
    <w:rsid w:val="00D154BF"/>
    <w:rsid w:val="00D15C99"/>
    <w:rsid w:val="00D163A1"/>
    <w:rsid w:val="00D16D6F"/>
    <w:rsid w:val="00D17BA6"/>
    <w:rsid w:val="00D2013C"/>
    <w:rsid w:val="00D206B0"/>
    <w:rsid w:val="00D209FE"/>
    <w:rsid w:val="00D218CA"/>
    <w:rsid w:val="00D21935"/>
    <w:rsid w:val="00D21AAD"/>
    <w:rsid w:val="00D21B9C"/>
    <w:rsid w:val="00D21C25"/>
    <w:rsid w:val="00D21D39"/>
    <w:rsid w:val="00D22060"/>
    <w:rsid w:val="00D22909"/>
    <w:rsid w:val="00D230CF"/>
    <w:rsid w:val="00D23133"/>
    <w:rsid w:val="00D233F2"/>
    <w:rsid w:val="00D23A5F"/>
    <w:rsid w:val="00D24533"/>
    <w:rsid w:val="00D249B1"/>
    <w:rsid w:val="00D25740"/>
    <w:rsid w:val="00D258D8"/>
    <w:rsid w:val="00D26C4A"/>
    <w:rsid w:val="00D26D32"/>
    <w:rsid w:val="00D27142"/>
    <w:rsid w:val="00D2751F"/>
    <w:rsid w:val="00D30389"/>
    <w:rsid w:val="00D303E1"/>
    <w:rsid w:val="00D3062F"/>
    <w:rsid w:val="00D3082E"/>
    <w:rsid w:val="00D30E2E"/>
    <w:rsid w:val="00D3168F"/>
    <w:rsid w:val="00D317CF"/>
    <w:rsid w:val="00D317F6"/>
    <w:rsid w:val="00D31817"/>
    <w:rsid w:val="00D31A87"/>
    <w:rsid w:val="00D3201D"/>
    <w:rsid w:val="00D32211"/>
    <w:rsid w:val="00D32A1F"/>
    <w:rsid w:val="00D33AFB"/>
    <w:rsid w:val="00D33E17"/>
    <w:rsid w:val="00D33E4C"/>
    <w:rsid w:val="00D344D5"/>
    <w:rsid w:val="00D345A8"/>
    <w:rsid w:val="00D34D46"/>
    <w:rsid w:val="00D34EF4"/>
    <w:rsid w:val="00D35032"/>
    <w:rsid w:val="00D357E7"/>
    <w:rsid w:val="00D358BC"/>
    <w:rsid w:val="00D35F2F"/>
    <w:rsid w:val="00D361D2"/>
    <w:rsid w:val="00D363A1"/>
    <w:rsid w:val="00D366E2"/>
    <w:rsid w:val="00D36700"/>
    <w:rsid w:val="00D3672C"/>
    <w:rsid w:val="00D370E6"/>
    <w:rsid w:val="00D3711E"/>
    <w:rsid w:val="00D373D9"/>
    <w:rsid w:val="00D37A7C"/>
    <w:rsid w:val="00D37ABC"/>
    <w:rsid w:val="00D404BA"/>
    <w:rsid w:val="00D404BE"/>
    <w:rsid w:val="00D40808"/>
    <w:rsid w:val="00D40ACB"/>
    <w:rsid w:val="00D40F3D"/>
    <w:rsid w:val="00D41683"/>
    <w:rsid w:val="00D41922"/>
    <w:rsid w:val="00D41CBE"/>
    <w:rsid w:val="00D41D5C"/>
    <w:rsid w:val="00D41FC1"/>
    <w:rsid w:val="00D420F0"/>
    <w:rsid w:val="00D42466"/>
    <w:rsid w:val="00D42C4A"/>
    <w:rsid w:val="00D42E26"/>
    <w:rsid w:val="00D42F91"/>
    <w:rsid w:val="00D43637"/>
    <w:rsid w:val="00D437AD"/>
    <w:rsid w:val="00D439B7"/>
    <w:rsid w:val="00D446C2"/>
    <w:rsid w:val="00D44D1C"/>
    <w:rsid w:val="00D450A3"/>
    <w:rsid w:val="00D45418"/>
    <w:rsid w:val="00D45771"/>
    <w:rsid w:val="00D457A0"/>
    <w:rsid w:val="00D457EE"/>
    <w:rsid w:val="00D45852"/>
    <w:rsid w:val="00D45ABE"/>
    <w:rsid w:val="00D45ADA"/>
    <w:rsid w:val="00D45D29"/>
    <w:rsid w:val="00D464F8"/>
    <w:rsid w:val="00D46939"/>
    <w:rsid w:val="00D46D9F"/>
    <w:rsid w:val="00D46E5F"/>
    <w:rsid w:val="00D47E5E"/>
    <w:rsid w:val="00D50056"/>
    <w:rsid w:val="00D5022E"/>
    <w:rsid w:val="00D50DFD"/>
    <w:rsid w:val="00D52438"/>
    <w:rsid w:val="00D52D83"/>
    <w:rsid w:val="00D52DEF"/>
    <w:rsid w:val="00D5308F"/>
    <w:rsid w:val="00D535B3"/>
    <w:rsid w:val="00D5373B"/>
    <w:rsid w:val="00D53978"/>
    <w:rsid w:val="00D53D7C"/>
    <w:rsid w:val="00D53D9E"/>
    <w:rsid w:val="00D542B6"/>
    <w:rsid w:val="00D54A44"/>
    <w:rsid w:val="00D55163"/>
    <w:rsid w:val="00D551BC"/>
    <w:rsid w:val="00D5524B"/>
    <w:rsid w:val="00D55661"/>
    <w:rsid w:val="00D55802"/>
    <w:rsid w:val="00D55B35"/>
    <w:rsid w:val="00D55B40"/>
    <w:rsid w:val="00D55F53"/>
    <w:rsid w:val="00D56068"/>
    <w:rsid w:val="00D562E7"/>
    <w:rsid w:val="00D5705A"/>
    <w:rsid w:val="00D57647"/>
    <w:rsid w:val="00D5787C"/>
    <w:rsid w:val="00D578FE"/>
    <w:rsid w:val="00D57B78"/>
    <w:rsid w:val="00D57F90"/>
    <w:rsid w:val="00D60155"/>
    <w:rsid w:val="00D60414"/>
    <w:rsid w:val="00D60A18"/>
    <w:rsid w:val="00D60E00"/>
    <w:rsid w:val="00D611BF"/>
    <w:rsid w:val="00D61470"/>
    <w:rsid w:val="00D61573"/>
    <w:rsid w:val="00D61D4A"/>
    <w:rsid w:val="00D620D9"/>
    <w:rsid w:val="00D6228D"/>
    <w:rsid w:val="00D6292A"/>
    <w:rsid w:val="00D62D0A"/>
    <w:rsid w:val="00D62FC1"/>
    <w:rsid w:val="00D6437D"/>
    <w:rsid w:val="00D64FC9"/>
    <w:rsid w:val="00D651C5"/>
    <w:rsid w:val="00D65873"/>
    <w:rsid w:val="00D66222"/>
    <w:rsid w:val="00D66302"/>
    <w:rsid w:val="00D6648C"/>
    <w:rsid w:val="00D66D90"/>
    <w:rsid w:val="00D67013"/>
    <w:rsid w:val="00D6773A"/>
    <w:rsid w:val="00D67928"/>
    <w:rsid w:val="00D67DA0"/>
    <w:rsid w:val="00D7011E"/>
    <w:rsid w:val="00D70F66"/>
    <w:rsid w:val="00D71127"/>
    <w:rsid w:val="00D71408"/>
    <w:rsid w:val="00D7150D"/>
    <w:rsid w:val="00D715B0"/>
    <w:rsid w:val="00D71CC5"/>
    <w:rsid w:val="00D71E32"/>
    <w:rsid w:val="00D71E85"/>
    <w:rsid w:val="00D728C8"/>
    <w:rsid w:val="00D72AEA"/>
    <w:rsid w:val="00D73331"/>
    <w:rsid w:val="00D73936"/>
    <w:rsid w:val="00D73BCB"/>
    <w:rsid w:val="00D73E12"/>
    <w:rsid w:val="00D743F6"/>
    <w:rsid w:val="00D749F1"/>
    <w:rsid w:val="00D74AF2"/>
    <w:rsid w:val="00D74D64"/>
    <w:rsid w:val="00D74F56"/>
    <w:rsid w:val="00D7565A"/>
    <w:rsid w:val="00D769AA"/>
    <w:rsid w:val="00D76E20"/>
    <w:rsid w:val="00D76F38"/>
    <w:rsid w:val="00D7725A"/>
    <w:rsid w:val="00D773C9"/>
    <w:rsid w:val="00D775E0"/>
    <w:rsid w:val="00D77B40"/>
    <w:rsid w:val="00D80903"/>
    <w:rsid w:val="00D80C7D"/>
    <w:rsid w:val="00D811CD"/>
    <w:rsid w:val="00D81862"/>
    <w:rsid w:val="00D81DD1"/>
    <w:rsid w:val="00D81E65"/>
    <w:rsid w:val="00D82748"/>
    <w:rsid w:val="00D82F27"/>
    <w:rsid w:val="00D832E5"/>
    <w:rsid w:val="00D837BC"/>
    <w:rsid w:val="00D846E7"/>
    <w:rsid w:val="00D847C2"/>
    <w:rsid w:val="00D848AF"/>
    <w:rsid w:val="00D84BA2"/>
    <w:rsid w:val="00D852D1"/>
    <w:rsid w:val="00D8556F"/>
    <w:rsid w:val="00D85CAF"/>
    <w:rsid w:val="00D85E15"/>
    <w:rsid w:val="00D86235"/>
    <w:rsid w:val="00D86801"/>
    <w:rsid w:val="00D86A30"/>
    <w:rsid w:val="00D876F2"/>
    <w:rsid w:val="00D87777"/>
    <w:rsid w:val="00D877F7"/>
    <w:rsid w:val="00D902AD"/>
    <w:rsid w:val="00D90EA1"/>
    <w:rsid w:val="00D91B8D"/>
    <w:rsid w:val="00D91FA5"/>
    <w:rsid w:val="00D928E2"/>
    <w:rsid w:val="00D92AF7"/>
    <w:rsid w:val="00D938DC"/>
    <w:rsid w:val="00D93F85"/>
    <w:rsid w:val="00D941E0"/>
    <w:rsid w:val="00D94881"/>
    <w:rsid w:val="00D9551F"/>
    <w:rsid w:val="00D95CCB"/>
    <w:rsid w:val="00D969B5"/>
    <w:rsid w:val="00D96A50"/>
    <w:rsid w:val="00D96B4B"/>
    <w:rsid w:val="00D96CD2"/>
    <w:rsid w:val="00D96E48"/>
    <w:rsid w:val="00D97052"/>
    <w:rsid w:val="00D97816"/>
    <w:rsid w:val="00D97903"/>
    <w:rsid w:val="00D97BBE"/>
    <w:rsid w:val="00DA04CF"/>
    <w:rsid w:val="00DA1054"/>
    <w:rsid w:val="00DA22B1"/>
    <w:rsid w:val="00DA2634"/>
    <w:rsid w:val="00DA2AE9"/>
    <w:rsid w:val="00DA2C7E"/>
    <w:rsid w:val="00DA2D9A"/>
    <w:rsid w:val="00DA39E3"/>
    <w:rsid w:val="00DA4599"/>
    <w:rsid w:val="00DA48CE"/>
    <w:rsid w:val="00DA4F68"/>
    <w:rsid w:val="00DA551C"/>
    <w:rsid w:val="00DA55D9"/>
    <w:rsid w:val="00DA5877"/>
    <w:rsid w:val="00DA649F"/>
    <w:rsid w:val="00DA6583"/>
    <w:rsid w:val="00DA7117"/>
    <w:rsid w:val="00DA7129"/>
    <w:rsid w:val="00DA7728"/>
    <w:rsid w:val="00DA79C4"/>
    <w:rsid w:val="00DB0EFE"/>
    <w:rsid w:val="00DB12E5"/>
    <w:rsid w:val="00DB1674"/>
    <w:rsid w:val="00DB16AA"/>
    <w:rsid w:val="00DB1BEC"/>
    <w:rsid w:val="00DB20D1"/>
    <w:rsid w:val="00DB23A4"/>
    <w:rsid w:val="00DB240D"/>
    <w:rsid w:val="00DB25A8"/>
    <w:rsid w:val="00DB2A47"/>
    <w:rsid w:val="00DB2A8C"/>
    <w:rsid w:val="00DB2BC6"/>
    <w:rsid w:val="00DB3564"/>
    <w:rsid w:val="00DB4C4A"/>
    <w:rsid w:val="00DB6073"/>
    <w:rsid w:val="00DB6081"/>
    <w:rsid w:val="00DB674C"/>
    <w:rsid w:val="00DB6CAA"/>
    <w:rsid w:val="00DB6EF2"/>
    <w:rsid w:val="00DB6F8B"/>
    <w:rsid w:val="00DB6F95"/>
    <w:rsid w:val="00DB7177"/>
    <w:rsid w:val="00DB72A1"/>
    <w:rsid w:val="00DB755B"/>
    <w:rsid w:val="00DB7C90"/>
    <w:rsid w:val="00DB7D33"/>
    <w:rsid w:val="00DB7FDE"/>
    <w:rsid w:val="00DC088A"/>
    <w:rsid w:val="00DC08D0"/>
    <w:rsid w:val="00DC0FD4"/>
    <w:rsid w:val="00DC1141"/>
    <w:rsid w:val="00DC18B6"/>
    <w:rsid w:val="00DC1D0E"/>
    <w:rsid w:val="00DC21B0"/>
    <w:rsid w:val="00DC2302"/>
    <w:rsid w:val="00DC2717"/>
    <w:rsid w:val="00DC2C6E"/>
    <w:rsid w:val="00DC2DB2"/>
    <w:rsid w:val="00DC399A"/>
    <w:rsid w:val="00DC3D13"/>
    <w:rsid w:val="00DC404A"/>
    <w:rsid w:val="00DC460D"/>
    <w:rsid w:val="00DC54AB"/>
    <w:rsid w:val="00DC592D"/>
    <w:rsid w:val="00DC5B9A"/>
    <w:rsid w:val="00DC5DC3"/>
    <w:rsid w:val="00DC6132"/>
    <w:rsid w:val="00DC6362"/>
    <w:rsid w:val="00DC68CC"/>
    <w:rsid w:val="00DC6F1B"/>
    <w:rsid w:val="00DC76B7"/>
    <w:rsid w:val="00DD0001"/>
    <w:rsid w:val="00DD0877"/>
    <w:rsid w:val="00DD0A2A"/>
    <w:rsid w:val="00DD0E2F"/>
    <w:rsid w:val="00DD15DF"/>
    <w:rsid w:val="00DD212B"/>
    <w:rsid w:val="00DD2220"/>
    <w:rsid w:val="00DD256E"/>
    <w:rsid w:val="00DD2A68"/>
    <w:rsid w:val="00DD33AF"/>
    <w:rsid w:val="00DD3732"/>
    <w:rsid w:val="00DD3FC3"/>
    <w:rsid w:val="00DD4163"/>
    <w:rsid w:val="00DD41F3"/>
    <w:rsid w:val="00DD4BD6"/>
    <w:rsid w:val="00DD4CCA"/>
    <w:rsid w:val="00DD54F8"/>
    <w:rsid w:val="00DD5627"/>
    <w:rsid w:val="00DD58F2"/>
    <w:rsid w:val="00DD5A1B"/>
    <w:rsid w:val="00DD6296"/>
    <w:rsid w:val="00DD63DC"/>
    <w:rsid w:val="00DD6424"/>
    <w:rsid w:val="00DD64ED"/>
    <w:rsid w:val="00DD67DA"/>
    <w:rsid w:val="00DD6B49"/>
    <w:rsid w:val="00DD7575"/>
    <w:rsid w:val="00DD76AC"/>
    <w:rsid w:val="00DD788B"/>
    <w:rsid w:val="00DD7B1C"/>
    <w:rsid w:val="00DE07E1"/>
    <w:rsid w:val="00DE0B69"/>
    <w:rsid w:val="00DE0E90"/>
    <w:rsid w:val="00DE1046"/>
    <w:rsid w:val="00DE123F"/>
    <w:rsid w:val="00DE17DF"/>
    <w:rsid w:val="00DE1955"/>
    <w:rsid w:val="00DE1EBE"/>
    <w:rsid w:val="00DE21EF"/>
    <w:rsid w:val="00DE248F"/>
    <w:rsid w:val="00DE261F"/>
    <w:rsid w:val="00DE2673"/>
    <w:rsid w:val="00DE2892"/>
    <w:rsid w:val="00DE2ECC"/>
    <w:rsid w:val="00DE34A6"/>
    <w:rsid w:val="00DE3CD2"/>
    <w:rsid w:val="00DE405D"/>
    <w:rsid w:val="00DE4069"/>
    <w:rsid w:val="00DE4450"/>
    <w:rsid w:val="00DE4933"/>
    <w:rsid w:val="00DE529B"/>
    <w:rsid w:val="00DE5370"/>
    <w:rsid w:val="00DE5874"/>
    <w:rsid w:val="00DE59EA"/>
    <w:rsid w:val="00DE5A6A"/>
    <w:rsid w:val="00DE5E62"/>
    <w:rsid w:val="00DE6205"/>
    <w:rsid w:val="00DE7032"/>
    <w:rsid w:val="00DE7486"/>
    <w:rsid w:val="00DE74FA"/>
    <w:rsid w:val="00DF0177"/>
    <w:rsid w:val="00DF025E"/>
    <w:rsid w:val="00DF02D1"/>
    <w:rsid w:val="00DF048A"/>
    <w:rsid w:val="00DF04EC"/>
    <w:rsid w:val="00DF09AB"/>
    <w:rsid w:val="00DF0D32"/>
    <w:rsid w:val="00DF11F1"/>
    <w:rsid w:val="00DF131A"/>
    <w:rsid w:val="00DF2384"/>
    <w:rsid w:val="00DF2409"/>
    <w:rsid w:val="00DF3013"/>
    <w:rsid w:val="00DF439E"/>
    <w:rsid w:val="00DF443C"/>
    <w:rsid w:val="00DF4599"/>
    <w:rsid w:val="00DF4638"/>
    <w:rsid w:val="00DF5A40"/>
    <w:rsid w:val="00DF63AF"/>
    <w:rsid w:val="00DF6767"/>
    <w:rsid w:val="00DF6BC0"/>
    <w:rsid w:val="00DF7711"/>
    <w:rsid w:val="00DF7B1F"/>
    <w:rsid w:val="00DF7BDD"/>
    <w:rsid w:val="00E00034"/>
    <w:rsid w:val="00E005D5"/>
    <w:rsid w:val="00E00968"/>
    <w:rsid w:val="00E00A09"/>
    <w:rsid w:val="00E00C7A"/>
    <w:rsid w:val="00E013CD"/>
    <w:rsid w:val="00E016AB"/>
    <w:rsid w:val="00E016FB"/>
    <w:rsid w:val="00E01A6E"/>
    <w:rsid w:val="00E01AB2"/>
    <w:rsid w:val="00E01D63"/>
    <w:rsid w:val="00E01E89"/>
    <w:rsid w:val="00E01EB3"/>
    <w:rsid w:val="00E02158"/>
    <w:rsid w:val="00E02EC2"/>
    <w:rsid w:val="00E03269"/>
    <w:rsid w:val="00E0374C"/>
    <w:rsid w:val="00E037D3"/>
    <w:rsid w:val="00E03D1B"/>
    <w:rsid w:val="00E03E29"/>
    <w:rsid w:val="00E04194"/>
    <w:rsid w:val="00E04611"/>
    <w:rsid w:val="00E050AF"/>
    <w:rsid w:val="00E051B5"/>
    <w:rsid w:val="00E055BA"/>
    <w:rsid w:val="00E0574B"/>
    <w:rsid w:val="00E05B55"/>
    <w:rsid w:val="00E05C19"/>
    <w:rsid w:val="00E05E1C"/>
    <w:rsid w:val="00E05E5A"/>
    <w:rsid w:val="00E06ACE"/>
    <w:rsid w:val="00E071E6"/>
    <w:rsid w:val="00E07511"/>
    <w:rsid w:val="00E078A5"/>
    <w:rsid w:val="00E10425"/>
    <w:rsid w:val="00E11122"/>
    <w:rsid w:val="00E1121E"/>
    <w:rsid w:val="00E112EF"/>
    <w:rsid w:val="00E11B18"/>
    <w:rsid w:val="00E11D04"/>
    <w:rsid w:val="00E11DC5"/>
    <w:rsid w:val="00E11E21"/>
    <w:rsid w:val="00E1211D"/>
    <w:rsid w:val="00E129AB"/>
    <w:rsid w:val="00E137EE"/>
    <w:rsid w:val="00E13C15"/>
    <w:rsid w:val="00E13D90"/>
    <w:rsid w:val="00E142B6"/>
    <w:rsid w:val="00E14345"/>
    <w:rsid w:val="00E14632"/>
    <w:rsid w:val="00E14661"/>
    <w:rsid w:val="00E14688"/>
    <w:rsid w:val="00E148A6"/>
    <w:rsid w:val="00E14C8A"/>
    <w:rsid w:val="00E153A4"/>
    <w:rsid w:val="00E1544E"/>
    <w:rsid w:val="00E15E37"/>
    <w:rsid w:val="00E15FE5"/>
    <w:rsid w:val="00E16027"/>
    <w:rsid w:val="00E1614B"/>
    <w:rsid w:val="00E16746"/>
    <w:rsid w:val="00E1676C"/>
    <w:rsid w:val="00E16BCB"/>
    <w:rsid w:val="00E16CA1"/>
    <w:rsid w:val="00E17539"/>
    <w:rsid w:val="00E176D7"/>
    <w:rsid w:val="00E17F3D"/>
    <w:rsid w:val="00E17FB1"/>
    <w:rsid w:val="00E2011B"/>
    <w:rsid w:val="00E20A29"/>
    <w:rsid w:val="00E20DAF"/>
    <w:rsid w:val="00E21158"/>
    <w:rsid w:val="00E21461"/>
    <w:rsid w:val="00E215C5"/>
    <w:rsid w:val="00E2199B"/>
    <w:rsid w:val="00E21B3B"/>
    <w:rsid w:val="00E21CF6"/>
    <w:rsid w:val="00E2238B"/>
    <w:rsid w:val="00E228A5"/>
    <w:rsid w:val="00E23212"/>
    <w:rsid w:val="00E23521"/>
    <w:rsid w:val="00E235DE"/>
    <w:rsid w:val="00E24116"/>
    <w:rsid w:val="00E241BA"/>
    <w:rsid w:val="00E24F5E"/>
    <w:rsid w:val="00E24FAF"/>
    <w:rsid w:val="00E25265"/>
    <w:rsid w:val="00E2565A"/>
    <w:rsid w:val="00E265CB"/>
    <w:rsid w:val="00E26A2B"/>
    <w:rsid w:val="00E27120"/>
    <w:rsid w:val="00E2748F"/>
    <w:rsid w:val="00E30715"/>
    <w:rsid w:val="00E3078D"/>
    <w:rsid w:val="00E30B1E"/>
    <w:rsid w:val="00E31621"/>
    <w:rsid w:val="00E31E31"/>
    <w:rsid w:val="00E3304C"/>
    <w:rsid w:val="00E332CC"/>
    <w:rsid w:val="00E3364C"/>
    <w:rsid w:val="00E33D98"/>
    <w:rsid w:val="00E345CE"/>
    <w:rsid w:val="00E351B9"/>
    <w:rsid w:val="00E35729"/>
    <w:rsid w:val="00E3587B"/>
    <w:rsid w:val="00E35CC8"/>
    <w:rsid w:val="00E35F20"/>
    <w:rsid w:val="00E36131"/>
    <w:rsid w:val="00E3705C"/>
    <w:rsid w:val="00E37764"/>
    <w:rsid w:val="00E37910"/>
    <w:rsid w:val="00E37D34"/>
    <w:rsid w:val="00E37EEE"/>
    <w:rsid w:val="00E40284"/>
    <w:rsid w:val="00E407A1"/>
    <w:rsid w:val="00E41034"/>
    <w:rsid w:val="00E41528"/>
    <w:rsid w:val="00E41D76"/>
    <w:rsid w:val="00E41D96"/>
    <w:rsid w:val="00E42320"/>
    <w:rsid w:val="00E42410"/>
    <w:rsid w:val="00E42DC9"/>
    <w:rsid w:val="00E42FA8"/>
    <w:rsid w:val="00E439B7"/>
    <w:rsid w:val="00E43F4D"/>
    <w:rsid w:val="00E44DB6"/>
    <w:rsid w:val="00E453AC"/>
    <w:rsid w:val="00E45914"/>
    <w:rsid w:val="00E46022"/>
    <w:rsid w:val="00E460F4"/>
    <w:rsid w:val="00E465DD"/>
    <w:rsid w:val="00E467BE"/>
    <w:rsid w:val="00E469D6"/>
    <w:rsid w:val="00E46A7F"/>
    <w:rsid w:val="00E46B2B"/>
    <w:rsid w:val="00E47E9D"/>
    <w:rsid w:val="00E50975"/>
    <w:rsid w:val="00E50A46"/>
    <w:rsid w:val="00E5145E"/>
    <w:rsid w:val="00E51B5F"/>
    <w:rsid w:val="00E525DA"/>
    <w:rsid w:val="00E52864"/>
    <w:rsid w:val="00E52C58"/>
    <w:rsid w:val="00E535B6"/>
    <w:rsid w:val="00E53685"/>
    <w:rsid w:val="00E539C9"/>
    <w:rsid w:val="00E53BF2"/>
    <w:rsid w:val="00E542BA"/>
    <w:rsid w:val="00E54802"/>
    <w:rsid w:val="00E555F6"/>
    <w:rsid w:val="00E5569C"/>
    <w:rsid w:val="00E55DF4"/>
    <w:rsid w:val="00E55F23"/>
    <w:rsid w:val="00E5623B"/>
    <w:rsid w:val="00E56589"/>
    <w:rsid w:val="00E56759"/>
    <w:rsid w:val="00E56EA9"/>
    <w:rsid w:val="00E57502"/>
    <w:rsid w:val="00E577F1"/>
    <w:rsid w:val="00E578AE"/>
    <w:rsid w:val="00E579A4"/>
    <w:rsid w:val="00E57C48"/>
    <w:rsid w:val="00E57D3A"/>
    <w:rsid w:val="00E57EE6"/>
    <w:rsid w:val="00E6025F"/>
    <w:rsid w:val="00E608B1"/>
    <w:rsid w:val="00E60CCE"/>
    <w:rsid w:val="00E619BE"/>
    <w:rsid w:val="00E61D1C"/>
    <w:rsid w:val="00E61FAB"/>
    <w:rsid w:val="00E6281A"/>
    <w:rsid w:val="00E62860"/>
    <w:rsid w:val="00E628BB"/>
    <w:rsid w:val="00E62FBF"/>
    <w:rsid w:val="00E637BF"/>
    <w:rsid w:val="00E6450C"/>
    <w:rsid w:val="00E649B0"/>
    <w:rsid w:val="00E64A6A"/>
    <w:rsid w:val="00E64C25"/>
    <w:rsid w:val="00E6520D"/>
    <w:rsid w:val="00E6533C"/>
    <w:rsid w:val="00E653D9"/>
    <w:rsid w:val="00E65856"/>
    <w:rsid w:val="00E65F68"/>
    <w:rsid w:val="00E66402"/>
    <w:rsid w:val="00E66570"/>
    <w:rsid w:val="00E667AB"/>
    <w:rsid w:val="00E6692C"/>
    <w:rsid w:val="00E669CF"/>
    <w:rsid w:val="00E66CF4"/>
    <w:rsid w:val="00E6719E"/>
    <w:rsid w:val="00E67830"/>
    <w:rsid w:val="00E708EE"/>
    <w:rsid w:val="00E709F8"/>
    <w:rsid w:val="00E70BDE"/>
    <w:rsid w:val="00E70F3B"/>
    <w:rsid w:val="00E70F79"/>
    <w:rsid w:val="00E7108C"/>
    <w:rsid w:val="00E71778"/>
    <w:rsid w:val="00E71ECF"/>
    <w:rsid w:val="00E7214A"/>
    <w:rsid w:val="00E72191"/>
    <w:rsid w:val="00E7284B"/>
    <w:rsid w:val="00E72C96"/>
    <w:rsid w:val="00E72CCF"/>
    <w:rsid w:val="00E72D74"/>
    <w:rsid w:val="00E73C2C"/>
    <w:rsid w:val="00E740C2"/>
    <w:rsid w:val="00E747C3"/>
    <w:rsid w:val="00E748DD"/>
    <w:rsid w:val="00E74ADC"/>
    <w:rsid w:val="00E74D1F"/>
    <w:rsid w:val="00E763E3"/>
    <w:rsid w:val="00E77C43"/>
    <w:rsid w:val="00E801EF"/>
    <w:rsid w:val="00E803CA"/>
    <w:rsid w:val="00E80932"/>
    <w:rsid w:val="00E81B80"/>
    <w:rsid w:val="00E82B08"/>
    <w:rsid w:val="00E82E8C"/>
    <w:rsid w:val="00E830FF"/>
    <w:rsid w:val="00E834E6"/>
    <w:rsid w:val="00E83B4B"/>
    <w:rsid w:val="00E8497D"/>
    <w:rsid w:val="00E849A8"/>
    <w:rsid w:val="00E84CAD"/>
    <w:rsid w:val="00E85408"/>
    <w:rsid w:val="00E8629B"/>
    <w:rsid w:val="00E863EA"/>
    <w:rsid w:val="00E86876"/>
    <w:rsid w:val="00E8693B"/>
    <w:rsid w:val="00E86F2D"/>
    <w:rsid w:val="00E86FEC"/>
    <w:rsid w:val="00E87594"/>
    <w:rsid w:val="00E905A1"/>
    <w:rsid w:val="00E905CF"/>
    <w:rsid w:val="00E9169E"/>
    <w:rsid w:val="00E9188C"/>
    <w:rsid w:val="00E9194B"/>
    <w:rsid w:val="00E919DE"/>
    <w:rsid w:val="00E91A22"/>
    <w:rsid w:val="00E91A2F"/>
    <w:rsid w:val="00E91FA7"/>
    <w:rsid w:val="00E9228F"/>
    <w:rsid w:val="00E93417"/>
    <w:rsid w:val="00E93449"/>
    <w:rsid w:val="00E934AC"/>
    <w:rsid w:val="00E93B42"/>
    <w:rsid w:val="00E93ED1"/>
    <w:rsid w:val="00E9433A"/>
    <w:rsid w:val="00E943FA"/>
    <w:rsid w:val="00E94828"/>
    <w:rsid w:val="00E94AC9"/>
    <w:rsid w:val="00E95605"/>
    <w:rsid w:val="00E95C0B"/>
    <w:rsid w:val="00E95DE6"/>
    <w:rsid w:val="00E96139"/>
    <w:rsid w:val="00E967D7"/>
    <w:rsid w:val="00E96987"/>
    <w:rsid w:val="00E97D13"/>
    <w:rsid w:val="00E97D56"/>
    <w:rsid w:val="00EA0469"/>
    <w:rsid w:val="00EA0767"/>
    <w:rsid w:val="00EA08C2"/>
    <w:rsid w:val="00EA0D7B"/>
    <w:rsid w:val="00EA12DC"/>
    <w:rsid w:val="00EA1C44"/>
    <w:rsid w:val="00EA1E34"/>
    <w:rsid w:val="00EA1F55"/>
    <w:rsid w:val="00EA23E4"/>
    <w:rsid w:val="00EA2706"/>
    <w:rsid w:val="00EA2AD5"/>
    <w:rsid w:val="00EA31D5"/>
    <w:rsid w:val="00EA3754"/>
    <w:rsid w:val="00EA384F"/>
    <w:rsid w:val="00EA3DAF"/>
    <w:rsid w:val="00EA42B1"/>
    <w:rsid w:val="00EA4938"/>
    <w:rsid w:val="00EA4B32"/>
    <w:rsid w:val="00EA4B71"/>
    <w:rsid w:val="00EA52F2"/>
    <w:rsid w:val="00EA7764"/>
    <w:rsid w:val="00EA7B4F"/>
    <w:rsid w:val="00EB04E4"/>
    <w:rsid w:val="00EB0765"/>
    <w:rsid w:val="00EB0B5A"/>
    <w:rsid w:val="00EB0C1F"/>
    <w:rsid w:val="00EB0CBD"/>
    <w:rsid w:val="00EB1074"/>
    <w:rsid w:val="00EB14E7"/>
    <w:rsid w:val="00EB17F8"/>
    <w:rsid w:val="00EB1ED7"/>
    <w:rsid w:val="00EB24F9"/>
    <w:rsid w:val="00EB2921"/>
    <w:rsid w:val="00EB29B3"/>
    <w:rsid w:val="00EB2F39"/>
    <w:rsid w:val="00EB2F76"/>
    <w:rsid w:val="00EB3E68"/>
    <w:rsid w:val="00EB3EED"/>
    <w:rsid w:val="00EB40B7"/>
    <w:rsid w:val="00EB54DD"/>
    <w:rsid w:val="00EB5775"/>
    <w:rsid w:val="00EB58A1"/>
    <w:rsid w:val="00EB6363"/>
    <w:rsid w:val="00EB6375"/>
    <w:rsid w:val="00EB6435"/>
    <w:rsid w:val="00EB6744"/>
    <w:rsid w:val="00EB67CA"/>
    <w:rsid w:val="00EB7203"/>
    <w:rsid w:val="00EB7EE6"/>
    <w:rsid w:val="00EC0152"/>
    <w:rsid w:val="00EC061C"/>
    <w:rsid w:val="00EC0C6D"/>
    <w:rsid w:val="00EC0E28"/>
    <w:rsid w:val="00EC1551"/>
    <w:rsid w:val="00EC16EF"/>
    <w:rsid w:val="00EC1776"/>
    <w:rsid w:val="00EC1A34"/>
    <w:rsid w:val="00EC21D9"/>
    <w:rsid w:val="00EC23E6"/>
    <w:rsid w:val="00EC2A58"/>
    <w:rsid w:val="00EC2B1E"/>
    <w:rsid w:val="00EC2C56"/>
    <w:rsid w:val="00EC332F"/>
    <w:rsid w:val="00EC3705"/>
    <w:rsid w:val="00EC385A"/>
    <w:rsid w:val="00EC3DE4"/>
    <w:rsid w:val="00EC4168"/>
    <w:rsid w:val="00EC4199"/>
    <w:rsid w:val="00EC4531"/>
    <w:rsid w:val="00EC4777"/>
    <w:rsid w:val="00EC4781"/>
    <w:rsid w:val="00EC49D3"/>
    <w:rsid w:val="00EC4B7B"/>
    <w:rsid w:val="00EC4E31"/>
    <w:rsid w:val="00EC5378"/>
    <w:rsid w:val="00EC596C"/>
    <w:rsid w:val="00EC5EE5"/>
    <w:rsid w:val="00EC60E2"/>
    <w:rsid w:val="00EC6352"/>
    <w:rsid w:val="00EC6A6B"/>
    <w:rsid w:val="00EC6E37"/>
    <w:rsid w:val="00EC7217"/>
    <w:rsid w:val="00EC7713"/>
    <w:rsid w:val="00EC7892"/>
    <w:rsid w:val="00EC7896"/>
    <w:rsid w:val="00EC7DA8"/>
    <w:rsid w:val="00ED0356"/>
    <w:rsid w:val="00ED085C"/>
    <w:rsid w:val="00ED109D"/>
    <w:rsid w:val="00ED14B7"/>
    <w:rsid w:val="00ED1A81"/>
    <w:rsid w:val="00ED22B8"/>
    <w:rsid w:val="00ED26F6"/>
    <w:rsid w:val="00ED3207"/>
    <w:rsid w:val="00ED3CAC"/>
    <w:rsid w:val="00ED3CB9"/>
    <w:rsid w:val="00ED411D"/>
    <w:rsid w:val="00ED4A26"/>
    <w:rsid w:val="00ED5198"/>
    <w:rsid w:val="00ED51E1"/>
    <w:rsid w:val="00ED5252"/>
    <w:rsid w:val="00ED57CB"/>
    <w:rsid w:val="00ED5C25"/>
    <w:rsid w:val="00ED5DF6"/>
    <w:rsid w:val="00ED5E51"/>
    <w:rsid w:val="00ED6306"/>
    <w:rsid w:val="00ED637D"/>
    <w:rsid w:val="00ED64F2"/>
    <w:rsid w:val="00ED6504"/>
    <w:rsid w:val="00ED6CEA"/>
    <w:rsid w:val="00ED6F52"/>
    <w:rsid w:val="00ED7093"/>
    <w:rsid w:val="00ED7240"/>
    <w:rsid w:val="00ED76A7"/>
    <w:rsid w:val="00ED7B60"/>
    <w:rsid w:val="00ED7EC7"/>
    <w:rsid w:val="00EE00E8"/>
    <w:rsid w:val="00EE0196"/>
    <w:rsid w:val="00EE095B"/>
    <w:rsid w:val="00EE0A33"/>
    <w:rsid w:val="00EE0B29"/>
    <w:rsid w:val="00EE1268"/>
    <w:rsid w:val="00EE145B"/>
    <w:rsid w:val="00EE14E3"/>
    <w:rsid w:val="00EE1EAF"/>
    <w:rsid w:val="00EE26D6"/>
    <w:rsid w:val="00EE3C73"/>
    <w:rsid w:val="00EE3ECB"/>
    <w:rsid w:val="00EE46B9"/>
    <w:rsid w:val="00EE4E54"/>
    <w:rsid w:val="00EE5C57"/>
    <w:rsid w:val="00EE5E1E"/>
    <w:rsid w:val="00EE619F"/>
    <w:rsid w:val="00EE6230"/>
    <w:rsid w:val="00EE6DA3"/>
    <w:rsid w:val="00EE6F44"/>
    <w:rsid w:val="00EE7327"/>
    <w:rsid w:val="00EE76C2"/>
    <w:rsid w:val="00EE79F8"/>
    <w:rsid w:val="00EE7BA0"/>
    <w:rsid w:val="00EE7C4E"/>
    <w:rsid w:val="00EE7DFA"/>
    <w:rsid w:val="00EF0719"/>
    <w:rsid w:val="00EF07BD"/>
    <w:rsid w:val="00EF1431"/>
    <w:rsid w:val="00EF14DB"/>
    <w:rsid w:val="00EF160B"/>
    <w:rsid w:val="00EF24EB"/>
    <w:rsid w:val="00EF3156"/>
    <w:rsid w:val="00EF3189"/>
    <w:rsid w:val="00EF33E3"/>
    <w:rsid w:val="00EF35F6"/>
    <w:rsid w:val="00EF373B"/>
    <w:rsid w:val="00EF3CA6"/>
    <w:rsid w:val="00EF44DA"/>
    <w:rsid w:val="00EF4725"/>
    <w:rsid w:val="00EF4862"/>
    <w:rsid w:val="00EF4AB7"/>
    <w:rsid w:val="00EF4CB0"/>
    <w:rsid w:val="00EF4CF3"/>
    <w:rsid w:val="00EF4E12"/>
    <w:rsid w:val="00EF54BC"/>
    <w:rsid w:val="00EF5503"/>
    <w:rsid w:val="00EF5529"/>
    <w:rsid w:val="00EF57D7"/>
    <w:rsid w:val="00EF6584"/>
    <w:rsid w:val="00EF77BD"/>
    <w:rsid w:val="00EF7DD1"/>
    <w:rsid w:val="00F0001C"/>
    <w:rsid w:val="00F00346"/>
    <w:rsid w:val="00F00364"/>
    <w:rsid w:val="00F0042E"/>
    <w:rsid w:val="00F0078F"/>
    <w:rsid w:val="00F00C4D"/>
    <w:rsid w:val="00F00D67"/>
    <w:rsid w:val="00F0175F"/>
    <w:rsid w:val="00F0182B"/>
    <w:rsid w:val="00F0198B"/>
    <w:rsid w:val="00F01B69"/>
    <w:rsid w:val="00F01F39"/>
    <w:rsid w:val="00F020AC"/>
    <w:rsid w:val="00F02890"/>
    <w:rsid w:val="00F02EDF"/>
    <w:rsid w:val="00F02F18"/>
    <w:rsid w:val="00F0352A"/>
    <w:rsid w:val="00F03A6A"/>
    <w:rsid w:val="00F03D7C"/>
    <w:rsid w:val="00F03EBA"/>
    <w:rsid w:val="00F03F65"/>
    <w:rsid w:val="00F04A75"/>
    <w:rsid w:val="00F05435"/>
    <w:rsid w:val="00F05869"/>
    <w:rsid w:val="00F05881"/>
    <w:rsid w:val="00F064BC"/>
    <w:rsid w:val="00F068CE"/>
    <w:rsid w:val="00F06989"/>
    <w:rsid w:val="00F06A79"/>
    <w:rsid w:val="00F06AF2"/>
    <w:rsid w:val="00F071FE"/>
    <w:rsid w:val="00F074D7"/>
    <w:rsid w:val="00F077F8"/>
    <w:rsid w:val="00F07E77"/>
    <w:rsid w:val="00F101FA"/>
    <w:rsid w:val="00F103A5"/>
    <w:rsid w:val="00F1094F"/>
    <w:rsid w:val="00F10AF0"/>
    <w:rsid w:val="00F10C6E"/>
    <w:rsid w:val="00F10EB8"/>
    <w:rsid w:val="00F115AA"/>
    <w:rsid w:val="00F119E8"/>
    <w:rsid w:val="00F11C5A"/>
    <w:rsid w:val="00F12391"/>
    <w:rsid w:val="00F12449"/>
    <w:rsid w:val="00F12938"/>
    <w:rsid w:val="00F12BE2"/>
    <w:rsid w:val="00F1320C"/>
    <w:rsid w:val="00F13B94"/>
    <w:rsid w:val="00F13CBB"/>
    <w:rsid w:val="00F14171"/>
    <w:rsid w:val="00F144A7"/>
    <w:rsid w:val="00F14BE2"/>
    <w:rsid w:val="00F1559C"/>
    <w:rsid w:val="00F15E15"/>
    <w:rsid w:val="00F1696D"/>
    <w:rsid w:val="00F169EB"/>
    <w:rsid w:val="00F170FB"/>
    <w:rsid w:val="00F1776B"/>
    <w:rsid w:val="00F179DD"/>
    <w:rsid w:val="00F17D19"/>
    <w:rsid w:val="00F17D68"/>
    <w:rsid w:val="00F20206"/>
    <w:rsid w:val="00F20704"/>
    <w:rsid w:val="00F208B1"/>
    <w:rsid w:val="00F20E97"/>
    <w:rsid w:val="00F21315"/>
    <w:rsid w:val="00F2155F"/>
    <w:rsid w:val="00F215E0"/>
    <w:rsid w:val="00F2169B"/>
    <w:rsid w:val="00F219BE"/>
    <w:rsid w:val="00F21A46"/>
    <w:rsid w:val="00F21A95"/>
    <w:rsid w:val="00F22173"/>
    <w:rsid w:val="00F221A6"/>
    <w:rsid w:val="00F22D3F"/>
    <w:rsid w:val="00F22F7A"/>
    <w:rsid w:val="00F23C1B"/>
    <w:rsid w:val="00F23C32"/>
    <w:rsid w:val="00F23D1A"/>
    <w:rsid w:val="00F24084"/>
    <w:rsid w:val="00F24350"/>
    <w:rsid w:val="00F2469D"/>
    <w:rsid w:val="00F24DB2"/>
    <w:rsid w:val="00F25038"/>
    <w:rsid w:val="00F2544A"/>
    <w:rsid w:val="00F25B45"/>
    <w:rsid w:val="00F25C9F"/>
    <w:rsid w:val="00F25ED4"/>
    <w:rsid w:val="00F25F25"/>
    <w:rsid w:val="00F266A1"/>
    <w:rsid w:val="00F26C2A"/>
    <w:rsid w:val="00F26E86"/>
    <w:rsid w:val="00F275EA"/>
    <w:rsid w:val="00F27681"/>
    <w:rsid w:val="00F301E5"/>
    <w:rsid w:val="00F3044F"/>
    <w:rsid w:val="00F30778"/>
    <w:rsid w:val="00F31133"/>
    <w:rsid w:val="00F3121B"/>
    <w:rsid w:val="00F31262"/>
    <w:rsid w:val="00F31659"/>
    <w:rsid w:val="00F31938"/>
    <w:rsid w:val="00F31A7C"/>
    <w:rsid w:val="00F3291F"/>
    <w:rsid w:val="00F32AC0"/>
    <w:rsid w:val="00F32BF7"/>
    <w:rsid w:val="00F333B7"/>
    <w:rsid w:val="00F336A0"/>
    <w:rsid w:val="00F337C9"/>
    <w:rsid w:val="00F33A77"/>
    <w:rsid w:val="00F33A79"/>
    <w:rsid w:val="00F33DD2"/>
    <w:rsid w:val="00F33F05"/>
    <w:rsid w:val="00F34130"/>
    <w:rsid w:val="00F34148"/>
    <w:rsid w:val="00F34193"/>
    <w:rsid w:val="00F3470F"/>
    <w:rsid w:val="00F35565"/>
    <w:rsid w:val="00F3561A"/>
    <w:rsid w:val="00F3595F"/>
    <w:rsid w:val="00F35D22"/>
    <w:rsid w:val="00F36026"/>
    <w:rsid w:val="00F36230"/>
    <w:rsid w:val="00F36453"/>
    <w:rsid w:val="00F367DE"/>
    <w:rsid w:val="00F36B51"/>
    <w:rsid w:val="00F36E10"/>
    <w:rsid w:val="00F375BC"/>
    <w:rsid w:val="00F375F2"/>
    <w:rsid w:val="00F376CF"/>
    <w:rsid w:val="00F40202"/>
    <w:rsid w:val="00F4043E"/>
    <w:rsid w:val="00F408A5"/>
    <w:rsid w:val="00F40DDA"/>
    <w:rsid w:val="00F40FC6"/>
    <w:rsid w:val="00F41557"/>
    <w:rsid w:val="00F41BF2"/>
    <w:rsid w:val="00F42537"/>
    <w:rsid w:val="00F42A6C"/>
    <w:rsid w:val="00F431B5"/>
    <w:rsid w:val="00F43D30"/>
    <w:rsid w:val="00F43D86"/>
    <w:rsid w:val="00F442A9"/>
    <w:rsid w:val="00F44632"/>
    <w:rsid w:val="00F44A69"/>
    <w:rsid w:val="00F44D85"/>
    <w:rsid w:val="00F44F53"/>
    <w:rsid w:val="00F4509D"/>
    <w:rsid w:val="00F455E8"/>
    <w:rsid w:val="00F465A9"/>
    <w:rsid w:val="00F47429"/>
    <w:rsid w:val="00F47736"/>
    <w:rsid w:val="00F47D67"/>
    <w:rsid w:val="00F47D75"/>
    <w:rsid w:val="00F501D1"/>
    <w:rsid w:val="00F502DD"/>
    <w:rsid w:val="00F50CB8"/>
    <w:rsid w:val="00F50DB2"/>
    <w:rsid w:val="00F50DFC"/>
    <w:rsid w:val="00F50FF1"/>
    <w:rsid w:val="00F5123C"/>
    <w:rsid w:val="00F51618"/>
    <w:rsid w:val="00F51EE9"/>
    <w:rsid w:val="00F532E8"/>
    <w:rsid w:val="00F537D7"/>
    <w:rsid w:val="00F53876"/>
    <w:rsid w:val="00F53CF9"/>
    <w:rsid w:val="00F53ED5"/>
    <w:rsid w:val="00F54C7C"/>
    <w:rsid w:val="00F54EDF"/>
    <w:rsid w:val="00F55227"/>
    <w:rsid w:val="00F558DC"/>
    <w:rsid w:val="00F5629A"/>
    <w:rsid w:val="00F56308"/>
    <w:rsid w:val="00F564A3"/>
    <w:rsid w:val="00F56813"/>
    <w:rsid w:val="00F5688A"/>
    <w:rsid w:val="00F6097F"/>
    <w:rsid w:val="00F61424"/>
    <w:rsid w:val="00F61C07"/>
    <w:rsid w:val="00F62252"/>
    <w:rsid w:val="00F623A5"/>
    <w:rsid w:val="00F62488"/>
    <w:rsid w:val="00F6318C"/>
    <w:rsid w:val="00F63334"/>
    <w:rsid w:val="00F64545"/>
    <w:rsid w:val="00F64A61"/>
    <w:rsid w:val="00F64AF4"/>
    <w:rsid w:val="00F64C99"/>
    <w:rsid w:val="00F64D41"/>
    <w:rsid w:val="00F65730"/>
    <w:rsid w:val="00F65A03"/>
    <w:rsid w:val="00F65B50"/>
    <w:rsid w:val="00F6603C"/>
    <w:rsid w:val="00F664F1"/>
    <w:rsid w:val="00F66606"/>
    <w:rsid w:val="00F666DC"/>
    <w:rsid w:val="00F66768"/>
    <w:rsid w:val="00F66A5A"/>
    <w:rsid w:val="00F66C45"/>
    <w:rsid w:val="00F66F89"/>
    <w:rsid w:val="00F66FBB"/>
    <w:rsid w:val="00F67380"/>
    <w:rsid w:val="00F67BAA"/>
    <w:rsid w:val="00F67E71"/>
    <w:rsid w:val="00F7008C"/>
    <w:rsid w:val="00F70D1C"/>
    <w:rsid w:val="00F71003"/>
    <w:rsid w:val="00F710C1"/>
    <w:rsid w:val="00F7165E"/>
    <w:rsid w:val="00F719C9"/>
    <w:rsid w:val="00F71AEC"/>
    <w:rsid w:val="00F72170"/>
    <w:rsid w:val="00F72502"/>
    <w:rsid w:val="00F73369"/>
    <w:rsid w:val="00F733A4"/>
    <w:rsid w:val="00F7360D"/>
    <w:rsid w:val="00F741C9"/>
    <w:rsid w:val="00F74650"/>
    <w:rsid w:val="00F74C44"/>
    <w:rsid w:val="00F74F4B"/>
    <w:rsid w:val="00F75453"/>
    <w:rsid w:val="00F75460"/>
    <w:rsid w:val="00F759FE"/>
    <w:rsid w:val="00F75A58"/>
    <w:rsid w:val="00F75AFD"/>
    <w:rsid w:val="00F7667C"/>
    <w:rsid w:val="00F76B9C"/>
    <w:rsid w:val="00F76EE9"/>
    <w:rsid w:val="00F76F92"/>
    <w:rsid w:val="00F77E6D"/>
    <w:rsid w:val="00F80744"/>
    <w:rsid w:val="00F81317"/>
    <w:rsid w:val="00F81CA1"/>
    <w:rsid w:val="00F81D3E"/>
    <w:rsid w:val="00F81E97"/>
    <w:rsid w:val="00F8214A"/>
    <w:rsid w:val="00F823D7"/>
    <w:rsid w:val="00F82828"/>
    <w:rsid w:val="00F833C3"/>
    <w:rsid w:val="00F83866"/>
    <w:rsid w:val="00F83C59"/>
    <w:rsid w:val="00F83CDD"/>
    <w:rsid w:val="00F83D60"/>
    <w:rsid w:val="00F83D8B"/>
    <w:rsid w:val="00F83E59"/>
    <w:rsid w:val="00F84116"/>
    <w:rsid w:val="00F845F9"/>
    <w:rsid w:val="00F85000"/>
    <w:rsid w:val="00F8510F"/>
    <w:rsid w:val="00F854BC"/>
    <w:rsid w:val="00F86048"/>
    <w:rsid w:val="00F866ED"/>
    <w:rsid w:val="00F86C37"/>
    <w:rsid w:val="00F87545"/>
    <w:rsid w:val="00F875D7"/>
    <w:rsid w:val="00F879AA"/>
    <w:rsid w:val="00F87A67"/>
    <w:rsid w:val="00F87B93"/>
    <w:rsid w:val="00F87EBB"/>
    <w:rsid w:val="00F90989"/>
    <w:rsid w:val="00F90F36"/>
    <w:rsid w:val="00F91411"/>
    <w:rsid w:val="00F91441"/>
    <w:rsid w:val="00F9168F"/>
    <w:rsid w:val="00F91711"/>
    <w:rsid w:val="00F9257E"/>
    <w:rsid w:val="00F9288E"/>
    <w:rsid w:val="00F93084"/>
    <w:rsid w:val="00F93A8C"/>
    <w:rsid w:val="00F93AAB"/>
    <w:rsid w:val="00F93C3D"/>
    <w:rsid w:val="00F94067"/>
    <w:rsid w:val="00F94157"/>
    <w:rsid w:val="00F941D5"/>
    <w:rsid w:val="00F943BB"/>
    <w:rsid w:val="00F945BB"/>
    <w:rsid w:val="00F94ACC"/>
    <w:rsid w:val="00F9530B"/>
    <w:rsid w:val="00F95F24"/>
    <w:rsid w:val="00F965A9"/>
    <w:rsid w:val="00F96945"/>
    <w:rsid w:val="00F96C8C"/>
    <w:rsid w:val="00F97363"/>
    <w:rsid w:val="00F97558"/>
    <w:rsid w:val="00F97583"/>
    <w:rsid w:val="00F977A4"/>
    <w:rsid w:val="00FA02C1"/>
    <w:rsid w:val="00FA06B3"/>
    <w:rsid w:val="00FA0962"/>
    <w:rsid w:val="00FA0C3D"/>
    <w:rsid w:val="00FA0F49"/>
    <w:rsid w:val="00FA13E9"/>
    <w:rsid w:val="00FA1F09"/>
    <w:rsid w:val="00FA2034"/>
    <w:rsid w:val="00FA2369"/>
    <w:rsid w:val="00FA3B0B"/>
    <w:rsid w:val="00FA3B6F"/>
    <w:rsid w:val="00FA54E4"/>
    <w:rsid w:val="00FA58C2"/>
    <w:rsid w:val="00FA5E72"/>
    <w:rsid w:val="00FA6109"/>
    <w:rsid w:val="00FA6115"/>
    <w:rsid w:val="00FA6159"/>
    <w:rsid w:val="00FA65AE"/>
    <w:rsid w:val="00FA6687"/>
    <w:rsid w:val="00FA6726"/>
    <w:rsid w:val="00FA68CA"/>
    <w:rsid w:val="00FA712D"/>
    <w:rsid w:val="00FA7637"/>
    <w:rsid w:val="00FA7DC4"/>
    <w:rsid w:val="00FA7DEF"/>
    <w:rsid w:val="00FB00C1"/>
    <w:rsid w:val="00FB0101"/>
    <w:rsid w:val="00FB0376"/>
    <w:rsid w:val="00FB0816"/>
    <w:rsid w:val="00FB08FA"/>
    <w:rsid w:val="00FB0A21"/>
    <w:rsid w:val="00FB0DDB"/>
    <w:rsid w:val="00FB1374"/>
    <w:rsid w:val="00FB1635"/>
    <w:rsid w:val="00FB19A3"/>
    <w:rsid w:val="00FB19DF"/>
    <w:rsid w:val="00FB1D9A"/>
    <w:rsid w:val="00FB28D6"/>
    <w:rsid w:val="00FB36CD"/>
    <w:rsid w:val="00FB4CE3"/>
    <w:rsid w:val="00FB4E0F"/>
    <w:rsid w:val="00FB4EFA"/>
    <w:rsid w:val="00FB54A0"/>
    <w:rsid w:val="00FB5A69"/>
    <w:rsid w:val="00FB6595"/>
    <w:rsid w:val="00FB6664"/>
    <w:rsid w:val="00FB721E"/>
    <w:rsid w:val="00FB7DA0"/>
    <w:rsid w:val="00FC03DE"/>
    <w:rsid w:val="00FC0C38"/>
    <w:rsid w:val="00FC0EB7"/>
    <w:rsid w:val="00FC14C4"/>
    <w:rsid w:val="00FC15F0"/>
    <w:rsid w:val="00FC1823"/>
    <w:rsid w:val="00FC1AF8"/>
    <w:rsid w:val="00FC1CA3"/>
    <w:rsid w:val="00FC2104"/>
    <w:rsid w:val="00FC226D"/>
    <w:rsid w:val="00FC22DF"/>
    <w:rsid w:val="00FC2379"/>
    <w:rsid w:val="00FC27B9"/>
    <w:rsid w:val="00FC2B82"/>
    <w:rsid w:val="00FC394D"/>
    <w:rsid w:val="00FC3ADF"/>
    <w:rsid w:val="00FC3D3F"/>
    <w:rsid w:val="00FC3D6D"/>
    <w:rsid w:val="00FC415A"/>
    <w:rsid w:val="00FC4270"/>
    <w:rsid w:val="00FC4538"/>
    <w:rsid w:val="00FC46A9"/>
    <w:rsid w:val="00FC46E2"/>
    <w:rsid w:val="00FC4B14"/>
    <w:rsid w:val="00FC62FB"/>
    <w:rsid w:val="00FC631E"/>
    <w:rsid w:val="00FC63D1"/>
    <w:rsid w:val="00FC6402"/>
    <w:rsid w:val="00FC64BE"/>
    <w:rsid w:val="00FC6720"/>
    <w:rsid w:val="00FC7183"/>
    <w:rsid w:val="00FC76BB"/>
    <w:rsid w:val="00FC78E6"/>
    <w:rsid w:val="00FD04E6"/>
    <w:rsid w:val="00FD0784"/>
    <w:rsid w:val="00FD15C5"/>
    <w:rsid w:val="00FD1920"/>
    <w:rsid w:val="00FD1AF2"/>
    <w:rsid w:val="00FD1EDC"/>
    <w:rsid w:val="00FD20D3"/>
    <w:rsid w:val="00FD2BEC"/>
    <w:rsid w:val="00FD2C71"/>
    <w:rsid w:val="00FD331E"/>
    <w:rsid w:val="00FD34AB"/>
    <w:rsid w:val="00FD3CBD"/>
    <w:rsid w:val="00FD3D49"/>
    <w:rsid w:val="00FD4358"/>
    <w:rsid w:val="00FD440F"/>
    <w:rsid w:val="00FD516E"/>
    <w:rsid w:val="00FD54BA"/>
    <w:rsid w:val="00FD5581"/>
    <w:rsid w:val="00FD6A8B"/>
    <w:rsid w:val="00FD740B"/>
    <w:rsid w:val="00FD7853"/>
    <w:rsid w:val="00FD7E30"/>
    <w:rsid w:val="00FE00DF"/>
    <w:rsid w:val="00FE02E0"/>
    <w:rsid w:val="00FE07E3"/>
    <w:rsid w:val="00FE0891"/>
    <w:rsid w:val="00FE0D73"/>
    <w:rsid w:val="00FE1110"/>
    <w:rsid w:val="00FE1112"/>
    <w:rsid w:val="00FE1298"/>
    <w:rsid w:val="00FE1D05"/>
    <w:rsid w:val="00FE1DB1"/>
    <w:rsid w:val="00FE3C43"/>
    <w:rsid w:val="00FE421B"/>
    <w:rsid w:val="00FE43BC"/>
    <w:rsid w:val="00FE4919"/>
    <w:rsid w:val="00FE4983"/>
    <w:rsid w:val="00FE4DAD"/>
    <w:rsid w:val="00FE51E9"/>
    <w:rsid w:val="00FE53D9"/>
    <w:rsid w:val="00FE5F65"/>
    <w:rsid w:val="00FE60E1"/>
    <w:rsid w:val="00FE6129"/>
    <w:rsid w:val="00FE61E2"/>
    <w:rsid w:val="00FE6259"/>
    <w:rsid w:val="00FE661A"/>
    <w:rsid w:val="00FE6E7F"/>
    <w:rsid w:val="00FE6F0D"/>
    <w:rsid w:val="00FE75D2"/>
    <w:rsid w:val="00FE7BF9"/>
    <w:rsid w:val="00FE7DEF"/>
    <w:rsid w:val="00FF019D"/>
    <w:rsid w:val="00FF0796"/>
    <w:rsid w:val="00FF0DC0"/>
    <w:rsid w:val="00FF131E"/>
    <w:rsid w:val="00FF1335"/>
    <w:rsid w:val="00FF1E8E"/>
    <w:rsid w:val="00FF1F8D"/>
    <w:rsid w:val="00FF2F2A"/>
    <w:rsid w:val="00FF3682"/>
    <w:rsid w:val="00FF3E80"/>
    <w:rsid w:val="00FF43F1"/>
    <w:rsid w:val="00FF4457"/>
    <w:rsid w:val="00FF47FF"/>
    <w:rsid w:val="00FF4841"/>
    <w:rsid w:val="00FF4A6F"/>
    <w:rsid w:val="00FF4B8C"/>
    <w:rsid w:val="00FF4DA3"/>
    <w:rsid w:val="00FF4DA4"/>
    <w:rsid w:val="00FF5130"/>
    <w:rsid w:val="00FF56B7"/>
    <w:rsid w:val="00FF5752"/>
    <w:rsid w:val="00FF6215"/>
    <w:rsid w:val="00FF62B0"/>
    <w:rsid w:val="00FF62CC"/>
    <w:rsid w:val="00FF6312"/>
    <w:rsid w:val="00FF6753"/>
    <w:rsid w:val="00FF6793"/>
    <w:rsid w:val="00FF6A0E"/>
    <w:rsid w:val="00FF6AD8"/>
    <w:rsid w:val="00FF70E1"/>
    <w:rsid w:val="00FF71DE"/>
    <w:rsid w:val="00FF7A05"/>
    <w:rsid w:val="00FF7D3C"/>
    <w:rsid w:val="00FF7F18"/>
    <w:rsid w:val="010690CA"/>
    <w:rsid w:val="0143EE7C"/>
    <w:rsid w:val="01838C93"/>
    <w:rsid w:val="023CDBA9"/>
    <w:rsid w:val="03174BCD"/>
    <w:rsid w:val="03213090"/>
    <w:rsid w:val="04454241"/>
    <w:rsid w:val="050D444B"/>
    <w:rsid w:val="05391CDC"/>
    <w:rsid w:val="054006D1"/>
    <w:rsid w:val="056AB062"/>
    <w:rsid w:val="057C4232"/>
    <w:rsid w:val="05BBB404"/>
    <w:rsid w:val="05F38195"/>
    <w:rsid w:val="05FD1C1C"/>
    <w:rsid w:val="06957A9B"/>
    <w:rsid w:val="06DB548C"/>
    <w:rsid w:val="0726AAE8"/>
    <w:rsid w:val="074A44E1"/>
    <w:rsid w:val="07CD5879"/>
    <w:rsid w:val="07D45F7F"/>
    <w:rsid w:val="081335C1"/>
    <w:rsid w:val="0846028F"/>
    <w:rsid w:val="08AE2C13"/>
    <w:rsid w:val="08DF4E45"/>
    <w:rsid w:val="08E593F0"/>
    <w:rsid w:val="0966AF98"/>
    <w:rsid w:val="09FEE3DC"/>
    <w:rsid w:val="0A6D6DA9"/>
    <w:rsid w:val="0A718375"/>
    <w:rsid w:val="0A8B8E4C"/>
    <w:rsid w:val="0B1836E8"/>
    <w:rsid w:val="0B303055"/>
    <w:rsid w:val="0B4611B5"/>
    <w:rsid w:val="0B541C34"/>
    <w:rsid w:val="0B55A2C1"/>
    <w:rsid w:val="0B5D2DD7"/>
    <w:rsid w:val="0BDEDDE9"/>
    <w:rsid w:val="0C468BB4"/>
    <w:rsid w:val="0CD2F935"/>
    <w:rsid w:val="0D9A8C35"/>
    <w:rsid w:val="0DB2987E"/>
    <w:rsid w:val="0E36E21E"/>
    <w:rsid w:val="0E37675E"/>
    <w:rsid w:val="0E8C17C5"/>
    <w:rsid w:val="0E9AFE34"/>
    <w:rsid w:val="0EB42691"/>
    <w:rsid w:val="0F111F8A"/>
    <w:rsid w:val="0FCBBCE7"/>
    <w:rsid w:val="10004F08"/>
    <w:rsid w:val="10113E42"/>
    <w:rsid w:val="102C17D2"/>
    <w:rsid w:val="115F521F"/>
    <w:rsid w:val="116202CE"/>
    <w:rsid w:val="1172D3A8"/>
    <w:rsid w:val="119BA0FB"/>
    <w:rsid w:val="11B309DA"/>
    <w:rsid w:val="11D7BF41"/>
    <w:rsid w:val="11F3BA3E"/>
    <w:rsid w:val="1292325C"/>
    <w:rsid w:val="12CBA501"/>
    <w:rsid w:val="1306582D"/>
    <w:rsid w:val="13960008"/>
    <w:rsid w:val="13C952D3"/>
    <w:rsid w:val="13D99CB5"/>
    <w:rsid w:val="14267B94"/>
    <w:rsid w:val="14510E94"/>
    <w:rsid w:val="14FF2C83"/>
    <w:rsid w:val="15733794"/>
    <w:rsid w:val="157DA96A"/>
    <w:rsid w:val="15B37399"/>
    <w:rsid w:val="1605422E"/>
    <w:rsid w:val="1616D594"/>
    <w:rsid w:val="1647039E"/>
    <w:rsid w:val="16D34528"/>
    <w:rsid w:val="17099D65"/>
    <w:rsid w:val="1716C7F1"/>
    <w:rsid w:val="17C7E4C9"/>
    <w:rsid w:val="17D19109"/>
    <w:rsid w:val="181B5FC7"/>
    <w:rsid w:val="18788872"/>
    <w:rsid w:val="187B3F16"/>
    <w:rsid w:val="18A35AE5"/>
    <w:rsid w:val="19D9DAB9"/>
    <w:rsid w:val="1A28A540"/>
    <w:rsid w:val="1ACF9FBD"/>
    <w:rsid w:val="1B6A824C"/>
    <w:rsid w:val="1B82C70B"/>
    <w:rsid w:val="1B8322B4"/>
    <w:rsid w:val="1BA86CD4"/>
    <w:rsid w:val="1BA8D5C8"/>
    <w:rsid w:val="1C06A830"/>
    <w:rsid w:val="1C2D21C5"/>
    <w:rsid w:val="1C33A5DC"/>
    <w:rsid w:val="1CC1C420"/>
    <w:rsid w:val="1CD236B4"/>
    <w:rsid w:val="1D5975C6"/>
    <w:rsid w:val="1D603CD9"/>
    <w:rsid w:val="1DFD6A0A"/>
    <w:rsid w:val="1E08D2F1"/>
    <w:rsid w:val="1E287B2C"/>
    <w:rsid w:val="1E69ED5E"/>
    <w:rsid w:val="1EC879B2"/>
    <w:rsid w:val="1EE18498"/>
    <w:rsid w:val="1EFCB138"/>
    <w:rsid w:val="1F160472"/>
    <w:rsid w:val="1F36CBA4"/>
    <w:rsid w:val="1F6C3987"/>
    <w:rsid w:val="204D7496"/>
    <w:rsid w:val="2121F4D2"/>
    <w:rsid w:val="21B4367E"/>
    <w:rsid w:val="21D12645"/>
    <w:rsid w:val="22DC85B3"/>
    <w:rsid w:val="22E961EF"/>
    <w:rsid w:val="2313C523"/>
    <w:rsid w:val="2360A559"/>
    <w:rsid w:val="237D307E"/>
    <w:rsid w:val="23CD3B46"/>
    <w:rsid w:val="2418BCA2"/>
    <w:rsid w:val="248DED47"/>
    <w:rsid w:val="253880F2"/>
    <w:rsid w:val="25910E4E"/>
    <w:rsid w:val="25DC25BF"/>
    <w:rsid w:val="264A48FD"/>
    <w:rsid w:val="264B60AA"/>
    <w:rsid w:val="2672A164"/>
    <w:rsid w:val="278B49D5"/>
    <w:rsid w:val="27CC6BB0"/>
    <w:rsid w:val="281DBA72"/>
    <w:rsid w:val="281F7349"/>
    <w:rsid w:val="284FF745"/>
    <w:rsid w:val="28C4A16F"/>
    <w:rsid w:val="28F61579"/>
    <w:rsid w:val="29101617"/>
    <w:rsid w:val="298CA7D9"/>
    <w:rsid w:val="29E295E8"/>
    <w:rsid w:val="2A0525E9"/>
    <w:rsid w:val="2B40F747"/>
    <w:rsid w:val="2B42C210"/>
    <w:rsid w:val="2B759C19"/>
    <w:rsid w:val="2BBD3183"/>
    <w:rsid w:val="2BDBB6B5"/>
    <w:rsid w:val="2BFE3500"/>
    <w:rsid w:val="2CECE227"/>
    <w:rsid w:val="2CF5D9E8"/>
    <w:rsid w:val="2CF7DBD7"/>
    <w:rsid w:val="2D264006"/>
    <w:rsid w:val="2D778716"/>
    <w:rsid w:val="2D8CABC4"/>
    <w:rsid w:val="2D91D5C8"/>
    <w:rsid w:val="2DEA56BB"/>
    <w:rsid w:val="2DFEA7AB"/>
    <w:rsid w:val="2E65CC38"/>
    <w:rsid w:val="2E82465C"/>
    <w:rsid w:val="2EA7EE8E"/>
    <w:rsid w:val="303A53E2"/>
    <w:rsid w:val="306560EC"/>
    <w:rsid w:val="30891AC2"/>
    <w:rsid w:val="30B2C893"/>
    <w:rsid w:val="30E169D7"/>
    <w:rsid w:val="3100BA03"/>
    <w:rsid w:val="3179F611"/>
    <w:rsid w:val="31829A05"/>
    <w:rsid w:val="31A15639"/>
    <w:rsid w:val="32B5EAA8"/>
    <w:rsid w:val="32D0291B"/>
    <w:rsid w:val="32D47F77"/>
    <w:rsid w:val="32DD9CA1"/>
    <w:rsid w:val="32DFE459"/>
    <w:rsid w:val="32E4A2CA"/>
    <w:rsid w:val="32E51CA7"/>
    <w:rsid w:val="32EB5EFB"/>
    <w:rsid w:val="332999B9"/>
    <w:rsid w:val="337B8A2D"/>
    <w:rsid w:val="33845976"/>
    <w:rsid w:val="33EEA2C3"/>
    <w:rsid w:val="346F53AC"/>
    <w:rsid w:val="352FEDC1"/>
    <w:rsid w:val="357445A5"/>
    <w:rsid w:val="35A3E817"/>
    <w:rsid w:val="35FD8D85"/>
    <w:rsid w:val="3640787E"/>
    <w:rsid w:val="36586E34"/>
    <w:rsid w:val="375947B6"/>
    <w:rsid w:val="379159EC"/>
    <w:rsid w:val="37C0EEE3"/>
    <w:rsid w:val="37CD2AA9"/>
    <w:rsid w:val="386A3F3B"/>
    <w:rsid w:val="38756F4E"/>
    <w:rsid w:val="38A8B9DD"/>
    <w:rsid w:val="392E2C80"/>
    <w:rsid w:val="393AEDA8"/>
    <w:rsid w:val="39C2C3EA"/>
    <w:rsid w:val="39CDC6D4"/>
    <w:rsid w:val="39D3E531"/>
    <w:rsid w:val="39E7D3E7"/>
    <w:rsid w:val="39F0C795"/>
    <w:rsid w:val="3A096D6B"/>
    <w:rsid w:val="3ABDB424"/>
    <w:rsid w:val="3ABF9FEF"/>
    <w:rsid w:val="3ADF6084"/>
    <w:rsid w:val="3B493E16"/>
    <w:rsid w:val="3B6437C3"/>
    <w:rsid w:val="3BB4CC46"/>
    <w:rsid w:val="3BDF7935"/>
    <w:rsid w:val="3C094940"/>
    <w:rsid w:val="3C14488D"/>
    <w:rsid w:val="3C23DDAD"/>
    <w:rsid w:val="3C72146F"/>
    <w:rsid w:val="3C756255"/>
    <w:rsid w:val="3C99F5BA"/>
    <w:rsid w:val="3CA5260F"/>
    <w:rsid w:val="3CBB88F1"/>
    <w:rsid w:val="3D05D244"/>
    <w:rsid w:val="3D347A71"/>
    <w:rsid w:val="3D742659"/>
    <w:rsid w:val="3D7FDF7B"/>
    <w:rsid w:val="3DB80C71"/>
    <w:rsid w:val="3DC00537"/>
    <w:rsid w:val="3DD172DF"/>
    <w:rsid w:val="3E106741"/>
    <w:rsid w:val="3E32C771"/>
    <w:rsid w:val="3E7B92BA"/>
    <w:rsid w:val="3EAB936A"/>
    <w:rsid w:val="3F227588"/>
    <w:rsid w:val="3F461217"/>
    <w:rsid w:val="3F9C2C29"/>
    <w:rsid w:val="404F3E5D"/>
    <w:rsid w:val="40CB172A"/>
    <w:rsid w:val="41292C6A"/>
    <w:rsid w:val="412C931F"/>
    <w:rsid w:val="4147FE1C"/>
    <w:rsid w:val="416B5A81"/>
    <w:rsid w:val="41F52B03"/>
    <w:rsid w:val="42336002"/>
    <w:rsid w:val="429D5C1E"/>
    <w:rsid w:val="42B77C76"/>
    <w:rsid w:val="4308D270"/>
    <w:rsid w:val="4339D90E"/>
    <w:rsid w:val="433BB699"/>
    <w:rsid w:val="4374C4EE"/>
    <w:rsid w:val="4437AA32"/>
    <w:rsid w:val="4437CABE"/>
    <w:rsid w:val="44F0532D"/>
    <w:rsid w:val="450980F0"/>
    <w:rsid w:val="45309BC9"/>
    <w:rsid w:val="45E8AA8E"/>
    <w:rsid w:val="45E9026D"/>
    <w:rsid w:val="45F0A48C"/>
    <w:rsid w:val="4672FB31"/>
    <w:rsid w:val="4678C6AA"/>
    <w:rsid w:val="46AF853E"/>
    <w:rsid w:val="46CD72F8"/>
    <w:rsid w:val="46CD7FC2"/>
    <w:rsid w:val="4751CAE6"/>
    <w:rsid w:val="477B48D7"/>
    <w:rsid w:val="479200CE"/>
    <w:rsid w:val="479825CC"/>
    <w:rsid w:val="47BBB814"/>
    <w:rsid w:val="480ECB92"/>
    <w:rsid w:val="481B759E"/>
    <w:rsid w:val="48ABA145"/>
    <w:rsid w:val="48E72804"/>
    <w:rsid w:val="48EE60B4"/>
    <w:rsid w:val="493DE917"/>
    <w:rsid w:val="493FF418"/>
    <w:rsid w:val="49A59B48"/>
    <w:rsid w:val="4A284DB6"/>
    <w:rsid w:val="4A4FBF59"/>
    <w:rsid w:val="4A89C014"/>
    <w:rsid w:val="4ADB2861"/>
    <w:rsid w:val="4B2B0AF3"/>
    <w:rsid w:val="4B5D2803"/>
    <w:rsid w:val="4BC1A043"/>
    <w:rsid w:val="4BEF9FEF"/>
    <w:rsid w:val="4C0A6CED"/>
    <w:rsid w:val="4C58D7E5"/>
    <w:rsid w:val="4C5E02AA"/>
    <w:rsid w:val="4C622C1E"/>
    <w:rsid w:val="4C65BA7E"/>
    <w:rsid w:val="4C6BF66C"/>
    <w:rsid w:val="4C97ADA3"/>
    <w:rsid w:val="4D0C67E6"/>
    <w:rsid w:val="4D3F7DC2"/>
    <w:rsid w:val="4D86CBF5"/>
    <w:rsid w:val="4E646CE2"/>
    <w:rsid w:val="4EDCA576"/>
    <w:rsid w:val="4F6CB48E"/>
    <w:rsid w:val="4F89BB8B"/>
    <w:rsid w:val="50ACDE53"/>
    <w:rsid w:val="50F28046"/>
    <w:rsid w:val="50FDEFB2"/>
    <w:rsid w:val="5128E2BE"/>
    <w:rsid w:val="516555DE"/>
    <w:rsid w:val="51D45C63"/>
    <w:rsid w:val="5208D4EC"/>
    <w:rsid w:val="52681495"/>
    <w:rsid w:val="52EC10F3"/>
    <w:rsid w:val="52F8B759"/>
    <w:rsid w:val="5303AA35"/>
    <w:rsid w:val="53F91832"/>
    <w:rsid w:val="5406B8F7"/>
    <w:rsid w:val="5417EF53"/>
    <w:rsid w:val="543CD44A"/>
    <w:rsid w:val="548573DE"/>
    <w:rsid w:val="54B19D7A"/>
    <w:rsid w:val="54D48267"/>
    <w:rsid w:val="55141C81"/>
    <w:rsid w:val="5544DE15"/>
    <w:rsid w:val="55606C57"/>
    <w:rsid w:val="556E02C3"/>
    <w:rsid w:val="5575FFDF"/>
    <w:rsid w:val="560F45B3"/>
    <w:rsid w:val="563AC38A"/>
    <w:rsid w:val="5647D36A"/>
    <w:rsid w:val="56A68DCB"/>
    <w:rsid w:val="57D0AD57"/>
    <w:rsid w:val="57D0C947"/>
    <w:rsid w:val="581BB92C"/>
    <w:rsid w:val="583D051E"/>
    <w:rsid w:val="5893F600"/>
    <w:rsid w:val="5921F90A"/>
    <w:rsid w:val="595B30A9"/>
    <w:rsid w:val="5973032C"/>
    <w:rsid w:val="59C03F44"/>
    <w:rsid w:val="59CAE548"/>
    <w:rsid w:val="5A255474"/>
    <w:rsid w:val="5A386AD5"/>
    <w:rsid w:val="5A3EE6BA"/>
    <w:rsid w:val="5A772E7E"/>
    <w:rsid w:val="5B10489D"/>
    <w:rsid w:val="5B3FC769"/>
    <w:rsid w:val="5B6E0F26"/>
    <w:rsid w:val="5B8A06DE"/>
    <w:rsid w:val="5BA00425"/>
    <w:rsid w:val="5C579FA7"/>
    <w:rsid w:val="5C61089D"/>
    <w:rsid w:val="5CF3E856"/>
    <w:rsid w:val="5D88006F"/>
    <w:rsid w:val="5E32C486"/>
    <w:rsid w:val="5E5E3167"/>
    <w:rsid w:val="5E9325F3"/>
    <w:rsid w:val="5FAF5932"/>
    <w:rsid w:val="5FE01106"/>
    <w:rsid w:val="60CA39D4"/>
    <w:rsid w:val="6200D9BF"/>
    <w:rsid w:val="6256FD8B"/>
    <w:rsid w:val="627E195E"/>
    <w:rsid w:val="62A92642"/>
    <w:rsid w:val="6312310E"/>
    <w:rsid w:val="633F2E90"/>
    <w:rsid w:val="6356DE25"/>
    <w:rsid w:val="63B38AC1"/>
    <w:rsid w:val="63D266E4"/>
    <w:rsid w:val="640E3FDD"/>
    <w:rsid w:val="647B4271"/>
    <w:rsid w:val="64E04112"/>
    <w:rsid w:val="6506CD5F"/>
    <w:rsid w:val="65E49E91"/>
    <w:rsid w:val="668F20A5"/>
    <w:rsid w:val="669CD98A"/>
    <w:rsid w:val="66C647A3"/>
    <w:rsid w:val="674C558E"/>
    <w:rsid w:val="67FC2A00"/>
    <w:rsid w:val="682BCFF2"/>
    <w:rsid w:val="68B052D7"/>
    <w:rsid w:val="68CC3192"/>
    <w:rsid w:val="68F0B86F"/>
    <w:rsid w:val="6927C635"/>
    <w:rsid w:val="694E6460"/>
    <w:rsid w:val="695F0AF3"/>
    <w:rsid w:val="697CBCD9"/>
    <w:rsid w:val="69B7F131"/>
    <w:rsid w:val="6A469234"/>
    <w:rsid w:val="6AE55156"/>
    <w:rsid w:val="6B0C9421"/>
    <w:rsid w:val="6B5B30DB"/>
    <w:rsid w:val="6B5CAB12"/>
    <w:rsid w:val="6BDE280C"/>
    <w:rsid w:val="6BEC3AFE"/>
    <w:rsid w:val="6C00C4CE"/>
    <w:rsid w:val="6C01EFCD"/>
    <w:rsid w:val="6CC0011F"/>
    <w:rsid w:val="6D2F3D6E"/>
    <w:rsid w:val="6D4C9BBE"/>
    <w:rsid w:val="6D66D9A5"/>
    <w:rsid w:val="6DC378E3"/>
    <w:rsid w:val="6E6ED433"/>
    <w:rsid w:val="6EA89FE1"/>
    <w:rsid w:val="6ECD8484"/>
    <w:rsid w:val="6F5C15EA"/>
    <w:rsid w:val="6F7B4E58"/>
    <w:rsid w:val="6F867262"/>
    <w:rsid w:val="6FA45A2A"/>
    <w:rsid w:val="6FBEB6C6"/>
    <w:rsid w:val="70361BB4"/>
    <w:rsid w:val="713257A9"/>
    <w:rsid w:val="71EAE811"/>
    <w:rsid w:val="71ED1708"/>
    <w:rsid w:val="731C6743"/>
    <w:rsid w:val="7330C1DB"/>
    <w:rsid w:val="736332F1"/>
    <w:rsid w:val="73CFE0A1"/>
    <w:rsid w:val="73FCBCAA"/>
    <w:rsid w:val="740F0AD9"/>
    <w:rsid w:val="743B3475"/>
    <w:rsid w:val="743D0444"/>
    <w:rsid w:val="747B9FE1"/>
    <w:rsid w:val="750E78FD"/>
    <w:rsid w:val="75341C40"/>
    <w:rsid w:val="75491349"/>
    <w:rsid w:val="755082D5"/>
    <w:rsid w:val="75642A79"/>
    <w:rsid w:val="75AADB3A"/>
    <w:rsid w:val="75D01A48"/>
    <w:rsid w:val="7606756A"/>
    <w:rsid w:val="762834B5"/>
    <w:rsid w:val="771D0D31"/>
    <w:rsid w:val="778EEA51"/>
    <w:rsid w:val="77974E9A"/>
    <w:rsid w:val="77A7BF44"/>
    <w:rsid w:val="77E8B284"/>
    <w:rsid w:val="781884C5"/>
    <w:rsid w:val="782DA973"/>
    <w:rsid w:val="78D2B115"/>
    <w:rsid w:val="78DDC7F0"/>
    <w:rsid w:val="7974010E"/>
    <w:rsid w:val="79F10D20"/>
    <w:rsid w:val="7A306109"/>
    <w:rsid w:val="7A69DE34"/>
    <w:rsid w:val="7AA10EB1"/>
    <w:rsid w:val="7AB6C33A"/>
    <w:rsid w:val="7AC5F39B"/>
    <w:rsid w:val="7ACF7826"/>
    <w:rsid w:val="7ACF8F6D"/>
    <w:rsid w:val="7B021C06"/>
    <w:rsid w:val="7B137636"/>
    <w:rsid w:val="7B4A418B"/>
    <w:rsid w:val="7B5844E3"/>
    <w:rsid w:val="7B60BDEC"/>
    <w:rsid w:val="7BE29212"/>
    <w:rsid w:val="7C2AC7AC"/>
    <w:rsid w:val="7D06FE65"/>
    <w:rsid w:val="7D90F0F2"/>
    <w:rsid w:val="7DB71C0F"/>
    <w:rsid w:val="7DD179E8"/>
    <w:rsid w:val="7E46E203"/>
    <w:rsid w:val="7E76B465"/>
    <w:rsid w:val="7EA6D7B6"/>
    <w:rsid w:val="7ECB5F96"/>
    <w:rsid w:val="7F18D71E"/>
    <w:rsid w:val="7F303959"/>
    <w:rsid w:val="7F968539"/>
    <w:rsid w:val="7FA30090"/>
    <w:rsid w:val="7FCB1E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ABF56"/>
  <w15:docId w15:val="{DEB17C11-28A9-4E8E-8024-D1CA57B6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4C5CB6"/>
    <w:pPr>
      <w:ind w:left="720"/>
      <w:contextualSpacing/>
    </w:pPr>
  </w:style>
  <w:style w:type="paragraph" w:styleId="BalloonText">
    <w:name w:val="Balloon Text"/>
    <w:basedOn w:val="Normal"/>
    <w:link w:val="BalloonTextChar"/>
    <w:uiPriority w:val="99"/>
    <w:semiHidden/>
    <w:unhideWhenUsed/>
    <w:rsid w:val="00C85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A3C"/>
    <w:rPr>
      <w:rFonts w:ascii="Tahoma" w:hAnsi="Tahoma" w:cs="Tahoma"/>
      <w:sz w:val="16"/>
      <w:szCs w:val="16"/>
    </w:rPr>
  </w:style>
  <w:style w:type="paragraph" w:styleId="Header">
    <w:name w:val="header"/>
    <w:basedOn w:val="Normal"/>
    <w:link w:val="HeaderChar"/>
    <w:uiPriority w:val="99"/>
    <w:unhideWhenUsed/>
    <w:rsid w:val="008D74E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D74E9"/>
    <w:rPr>
      <w:sz w:val="20"/>
      <w:szCs w:val="20"/>
    </w:rPr>
  </w:style>
  <w:style w:type="paragraph" w:styleId="Footer">
    <w:name w:val="footer"/>
    <w:basedOn w:val="Normal"/>
    <w:link w:val="FooterChar"/>
    <w:uiPriority w:val="99"/>
    <w:unhideWhenUsed/>
    <w:rsid w:val="008D74E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D74E9"/>
    <w:rPr>
      <w:sz w:val="20"/>
      <w:szCs w:val="20"/>
    </w:rPr>
  </w:style>
  <w:style w:type="table" w:styleId="TableGrid">
    <w:name w:val="Table Grid"/>
    <w:basedOn w:val="TableNormal"/>
    <w:uiPriority w:val="59"/>
    <w:rsid w:val="008D74E9"/>
    <w:pPr>
      <w:spacing w:after="0" w:line="240" w:lineRule="auto"/>
    </w:pPr>
    <w:rPr>
      <w:rFonts w:ascii="HelveticaNeueLT Std Lt" w:hAnsi="HelveticaNeueLT Std 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4E9"/>
    <w:rPr>
      <w:color w:val="0000FF"/>
      <w:u w:val="single"/>
    </w:rPr>
  </w:style>
  <w:style w:type="table" w:customStyle="1" w:styleId="TableGrid1">
    <w:name w:val="Table Grid1"/>
    <w:basedOn w:val="TableNormal"/>
    <w:next w:val="TableGrid"/>
    <w:uiPriority w:val="59"/>
    <w:rsid w:val="002F42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1938"/>
  </w:style>
  <w:style w:type="character" w:styleId="CommentReference">
    <w:name w:val="annotation reference"/>
    <w:basedOn w:val="DefaultParagraphFont"/>
    <w:uiPriority w:val="99"/>
    <w:semiHidden/>
    <w:unhideWhenUsed/>
    <w:rsid w:val="00F31938"/>
    <w:rPr>
      <w:sz w:val="18"/>
      <w:szCs w:val="18"/>
    </w:rPr>
  </w:style>
  <w:style w:type="paragraph" w:styleId="CommentText">
    <w:name w:val="annotation text"/>
    <w:basedOn w:val="Normal"/>
    <w:link w:val="CommentTextChar"/>
    <w:uiPriority w:val="99"/>
    <w:unhideWhenUsed/>
    <w:rsid w:val="00F31938"/>
    <w:pPr>
      <w:spacing w:after="0" w:line="240" w:lineRule="auto"/>
    </w:pPr>
    <w:rPr>
      <w:sz w:val="24"/>
      <w:szCs w:val="24"/>
    </w:rPr>
  </w:style>
  <w:style w:type="character" w:customStyle="1" w:styleId="CommentTextChar">
    <w:name w:val="Comment Text Char"/>
    <w:basedOn w:val="DefaultParagraphFont"/>
    <w:link w:val="CommentText"/>
    <w:uiPriority w:val="99"/>
    <w:rsid w:val="00F31938"/>
    <w:rPr>
      <w:sz w:val="24"/>
      <w:szCs w:val="24"/>
    </w:rPr>
  </w:style>
  <w:style w:type="paragraph" w:styleId="CommentSubject">
    <w:name w:val="annotation subject"/>
    <w:basedOn w:val="CommentText"/>
    <w:next w:val="CommentText"/>
    <w:link w:val="CommentSubjectChar"/>
    <w:uiPriority w:val="99"/>
    <w:semiHidden/>
    <w:unhideWhenUsed/>
    <w:rsid w:val="00A466E8"/>
    <w:pPr>
      <w:spacing w:after="200"/>
    </w:pPr>
    <w:rPr>
      <w:b/>
      <w:bCs/>
      <w:sz w:val="20"/>
      <w:szCs w:val="20"/>
    </w:rPr>
  </w:style>
  <w:style w:type="character" w:customStyle="1" w:styleId="CommentSubjectChar">
    <w:name w:val="Comment Subject Char"/>
    <w:basedOn w:val="CommentTextChar"/>
    <w:link w:val="CommentSubject"/>
    <w:uiPriority w:val="99"/>
    <w:semiHidden/>
    <w:rsid w:val="00A466E8"/>
    <w:rPr>
      <w:b/>
      <w:bCs/>
      <w:sz w:val="20"/>
      <w:szCs w:val="20"/>
    </w:rPr>
  </w:style>
  <w:style w:type="paragraph" w:styleId="FootnoteText">
    <w:name w:val="footnote text"/>
    <w:basedOn w:val="Normal"/>
    <w:link w:val="FootnoteTextChar"/>
    <w:uiPriority w:val="99"/>
    <w:semiHidden/>
    <w:unhideWhenUsed/>
    <w:rsid w:val="00D77B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B40"/>
    <w:rPr>
      <w:sz w:val="20"/>
      <w:szCs w:val="20"/>
    </w:rPr>
  </w:style>
  <w:style w:type="character" w:styleId="FootnoteReference">
    <w:name w:val="footnote reference"/>
    <w:basedOn w:val="DefaultParagraphFont"/>
    <w:uiPriority w:val="99"/>
    <w:semiHidden/>
    <w:unhideWhenUsed/>
    <w:rsid w:val="00D77B40"/>
    <w:rPr>
      <w:vertAlign w:val="superscript"/>
    </w:rPr>
  </w:style>
  <w:style w:type="paragraph" w:styleId="NormalWeb">
    <w:name w:val="Normal (Web)"/>
    <w:basedOn w:val="Normal"/>
    <w:uiPriority w:val="99"/>
    <w:unhideWhenUsed/>
    <w:rsid w:val="002B65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ListTable4-Accent4">
    <w:name w:val="List Table 4 Accent 4"/>
    <w:basedOn w:val="TableNormal"/>
    <w:uiPriority w:val="49"/>
    <w:rsid w:val="009F493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4">
    <w:name w:val="Grid Table 1 Light Accent 4"/>
    <w:basedOn w:val="TableNormal"/>
    <w:uiPriority w:val="46"/>
    <w:rsid w:val="009F493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F493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77738"/>
    <w:rPr>
      <w:color w:val="605E5C"/>
      <w:shd w:val="clear" w:color="auto" w:fill="E1DFDD"/>
    </w:rPr>
  </w:style>
  <w:style w:type="character" w:styleId="Emphasis">
    <w:name w:val="Emphasis"/>
    <w:basedOn w:val="DefaultParagraphFont"/>
    <w:uiPriority w:val="20"/>
    <w:qFormat/>
    <w:rsid w:val="00E830FF"/>
    <w:rPr>
      <w:i/>
      <w:iCs/>
    </w:rPr>
  </w:style>
  <w:style w:type="paragraph" w:styleId="Revision">
    <w:name w:val="Revision"/>
    <w:hidden/>
    <w:uiPriority w:val="99"/>
    <w:semiHidden/>
    <w:rsid w:val="00A75F34"/>
    <w:pPr>
      <w:spacing w:after="0" w:line="240" w:lineRule="auto"/>
    </w:p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81B17"/>
  </w:style>
  <w:style w:type="character" w:customStyle="1" w:styleId="normaltextrun">
    <w:name w:val="normaltextrun"/>
    <w:basedOn w:val="DefaultParagraphFont"/>
    <w:rsid w:val="009E750A"/>
  </w:style>
  <w:style w:type="character" w:styleId="FollowedHyperlink">
    <w:name w:val="FollowedHyperlink"/>
    <w:basedOn w:val="DefaultParagraphFont"/>
    <w:uiPriority w:val="99"/>
    <w:semiHidden/>
    <w:unhideWhenUsed/>
    <w:rsid w:val="00A01038"/>
    <w:rPr>
      <w:color w:val="800080" w:themeColor="followedHyperlink"/>
      <w:u w:val="single"/>
    </w:rPr>
  </w:style>
  <w:style w:type="character" w:customStyle="1" w:styleId="eop">
    <w:name w:val="eop"/>
    <w:basedOn w:val="DefaultParagraphFont"/>
    <w:rsid w:val="002B6D88"/>
  </w:style>
  <w:style w:type="paragraph" w:customStyle="1" w:styleId="xxmsocommenttext">
    <w:name w:val="x_xmsocommenttext"/>
    <w:basedOn w:val="Normal"/>
    <w:rsid w:val="00C94878"/>
    <w:pPr>
      <w:spacing w:after="0" w:line="240" w:lineRule="auto"/>
    </w:pPr>
    <w:rPr>
      <w:rFonts w:ascii="Verdana" w:eastAsiaTheme="minorHAnsi" w:hAnsi="Verdana" w:cs="Calibri"/>
      <w:sz w:val="20"/>
      <w:szCs w:val="20"/>
    </w:rPr>
  </w:style>
  <w:style w:type="character" w:customStyle="1" w:styleId="xxundefined">
    <w:name w:val="x_xundefined"/>
    <w:basedOn w:val="DefaultParagraphFont"/>
    <w:rsid w:val="00C94878"/>
  </w:style>
  <w:style w:type="paragraph" w:customStyle="1" w:styleId="xmsolistparagraph">
    <w:name w:val="x_msolistparagraph"/>
    <w:basedOn w:val="Normal"/>
    <w:rsid w:val="0051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ui-provider">
    <w:name w:val="x_ui-provider"/>
    <w:basedOn w:val="DefaultParagraphFont"/>
    <w:rsid w:val="00510594"/>
  </w:style>
  <w:style w:type="paragraph" w:customStyle="1" w:styleId="xxmsonormal">
    <w:name w:val="x_xmsonormal"/>
    <w:basedOn w:val="Normal"/>
    <w:rsid w:val="00914907"/>
    <w:pPr>
      <w:spacing w:after="0" w:line="240" w:lineRule="auto"/>
    </w:pPr>
    <w:rPr>
      <w:rFonts w:ascii="Calibri" w:eastAsiaTheme="minorHAnsi" w:hAnsi="Calibri" w:cs="Calibri"/>
      <w:sz w:val="24"/>
      <w:szCs w:val="24"/>
      <w:lang w:val="en-GB" w:eastAsia="en-GB"/>
    </w:rPr>
  </w:style>
  <w:style w:type="character" w:styleId="Mention">
    <w:name w:val="Mention"/>
    <w:basedOn w:val="DefaultParagraphFont"/>
    <w:uiPriority w:val="99"/>
    <w:unhideWhenUsed/>
    <w:rsid w:val="00ED3C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180">
      <w:bodyDiv w:val="1"/>
      <w:marLeft w:val="0"/>
      <w:marRight w:val="0"/>
      <w:marTop w:val="0"/>
      <w:marBottom w:val="0"/>
      <w:divBdr>
        <w:top w:val="none" w:sz="0" w:space="0" w:color="auto"/>
        <w:left w:val="none" w:sz="0" w:space="0" w:color="auto"/>
        <w:bottom w:val="none" w:sz="0" w:space="0" w:color="auto"/>
        <w:right w:val="none" w:sz="0" w:space="0" w:color="auto"/>
      </w:divBdr>
    </w:div>
    <w:div w:id="129904940">
      <w:bodyDiv w:val="1"/>
      <w:marLeft w:val="0"/>
      <w:marRight w:val="0"/>
      <w:marTop w:val="0"/>
      <w:marBottom w:val="0"/>
      <w:divBdr>
        <w:top w:val="none" w:sz="0" w:space="0" w:color="auto"/>
        <w:left w:val="none" w:sz="0" w:space="0" w:color="auto"/>
        <w:bottom w:val="none" w:sz="0" w:space="0" w:color="auto"/>
        <w:right w:val="none" w:sz="0" w:space="0" w:color="auto"/>
      </w:divBdr>
    </w:div>
    <w:div w:id="181434145">
      <w:bodyDiv w:val="1"/>
      <w:marLeft w:val="0"/>
      <w:marRight w:val="0"/>
      <w:marTop w:val="0"/>
      <w:marBottom w:val="0"/>
      <w:divBdr>
        <w:top w:val="none" w:sz="0" w:space="0" w:color="auto"/>
        <w:left w:val="none" w:sz="0" w:space="0" w:color="auto"/>
        <w:bottom w:val="none" w:sz="0" w:space="0" w:color="auto"/>
        <w:right w:val="none" w:sz="0" w:space="0" w:color="auto"/>
      </w:divBdr>
    </w:div>
    <w:div w:id="208882435">
      <w:bodyDiv w:val="1"/>
      <w:marLeft w:val="0"/>
      <w:marRight w:val="0"/>
      <w:marTop w:val="0"/>
      <w:marBottom w:val="0"/>
      <w:divBdr>
        <w:top w:val="none" w:sz="0" w:space="0" w:color="auto"/>
        <w:left w:val="none" w:sz="0" w:space="0" w:color="auto"/>
        <w:bottom w:val="none" w:sz="0" w:space="0" w:color="auto"/>
        <w:right w:val="none" w:sz="0" w:space="0" w:color="auto"/>
      </w:divBdr>
    </w:div>
    <w:div w:id="282006835">
      <w:bodyDiv w:val="1"/>
      <w:marLeft w:val="0"/>
      <w:marRight w:val="0"/>
      <w:marTop w:val="0"/>
      <w:marBottom w:val="0"/>
      <w:divBdr>
        <w:top w:val="none" w:sz="0" w:space="0" w:color="auto"/>
        <w:left w:val="none" w:sz="0" w:space="0" w:color="auto"/>
        <w:bottom w:val="none" w:sz="0" w:space="0" w:color="auto"/>
        <w:right w:val="none" w:sz="0" w:space="0" w:color="auto"/>
      </w:divBdr>
    </w:div>
    <w:div w:id="305160039">
      <w:bodyDiv w:val="1"/>
      <w:marLeft w:val="0"/>
      <w:marRight w:val="0"/>
      <w:marTop w:val="0"/>
      <w:marBottom w:val="0"/>
      <w:divBdr>
        <w:top w:val="none" w:sz="0" w:space="0" w:color="auto"/>
        <w:left w:val="none" w:sz="0" w:space="0" w:color="auto"/>
        <w:bottom w:val="none" w:sz="0" w:space="0" w:color="auto"/>
        <w:right w:val="none" w:sz="0" w:space="0" w:color="auto"/>
      </w:divBdr>
    </w:div>
    <w:div w:id="312948646">
      <w:bodyDiv w:val="1"/>
      <w:marLeft w:val="0"/>
      <w:marRight w:val="0"/>
      <w:marTop w:val="0"/>
      <w:marBottom w:val="0"/>
      <w:divBdr>
        <w:top w:val="none" w:sz="0" w:space="0" w:color="auto"/>
        <w:left w:val="none" w:sz="0" w:space="0" w:color="auto"/>
        <w:bottom w:val="none" w:sz="0" w:space="0" w:color="auto"/>
        <w:right w:val="none" w:sz="0" w:space="0" w:color="auto"/>
      </w:divBdr>
    </w:div>
    <w:div w:id="395474243">
      <w:bodyDiv w:val="1"/>
      <w:marLeft w:val="0"/>
      <w:marRight w:val="0"/>
      <w:marTop w:val="0"/>
      <w:marBottom w:val="0"/>
      <w:divBdr>
        <w:top w:val="none" w:sz="0" w:space="0" w:color="auto"/>
        <w:left w:val="none" w:sz="0" w:space="0" w:color="auto"/>
        <w:bottom w:val="none" w:sz="0" w:space="0" w:color="auto"/>
        <w:right w:val="none" w:sz="0" w:space="0" w:color="auto"/>
      </w:divBdr>
    </w:div>
    <w:div w:id="402029621">
      <w:bodyDiv w:val="1"/>
      <w:marLeft w:val="0"/>
      <w:marRight w:val="0"/>
      <w:marTop w:val="0"/>
      <w:marBottom w:val="0"/>
      <w:divBdr>
        <w:top w:val="none" w:sz="0" w:space="0" w:color="auto"/>
        <w:left w:val="none" w:sz="0" w:space="0" w:color="auto"/>
        <w:bottom w:val="none" w:sz="0" w:space="0" w:color="auto"/>
        <w:right w:val="none" w:sz="0" w:space="0" w:color="auto"/>
      </w:divBdr>
    </w:div>
    <w:div w:id="402606739">
      <w:bodyDiv w:val="1"/>
      <w:marLeft w:val="0"/>
      <w:marRight w:val="0"/>
      <w:marTop w:val="0"/>
      <w:marBottom w:val="0"/>
      <w:divBdr>
        <w:top w:val="none" w:sz="0" w:space="0" w:color="auto"/>
        <w:left w:val="none" w:sz="0" w:space="0" w:color="auto"/>
        <w:bottom w:val="none" w:sz="0" w:space="0" w:color="auto"/>
        <w:right w:val="none" w:sz="0" w:space="0" w:color="auto"/>
      </w:divBdr>
    </w:div>
    <w:div w:id="424687146">
      <w:bodyDiv w:val="1"/>
      <w:marLeft w:val="0"/>
      <w:marRight w:val="0"/>
      <w:marTop w:val="0"/>
      <w:marBottom w:val="0"/>
      <w:divBdr>
        <w:top w:val="none" w:sz="0" w:space="0" w:color="auto"/>
        <w:left w:val="none" w:sz="0" w:space="0" w:color="auto"/>
        <w:bottom w:val="none" w:sz="0" w:space="0" w:color="auto"/>
        <w:right w:val="none" w:sz="0" w:space="0" w:color="auto"/>
      </w:divBdr>
    </w:div>
    <w:div w:id="459809620">
      <w:bodyDiv w:val="1"/>
      <w:marLeft w:val="0"/>
      <w:marRight w:val="0"/>
      <w:marTop w:val="0"/>
      <w:marBottom w:val="0"/>
      <w:divBdr>
        <w:top w:val="none" w:sz="0" w:space="0" w:color="auto"/>
        <w:left w:val="none" w:sz="0" w:space="0" w:color="auto"/>
        <w:bottom w:val="none" w:sz="0" w:space="0" w:color="auto"/>
        <w:right w:val="none" w:sz="0" w:space="0" w:color="auto"/>
      </w:divBdr>
    </w:div>
    <w:div w:id="531655217">
      <w:bodyDiv w:val="1"/>
      <w:marLeft w:val="0"/>
      <w:marRight w:val="0"/>
      <w:marTop w:val="0"/>
      <w:marBottom w:val="0"/>
      <w:divBdr>
        <w:top w:val="none" w:sz="0" w:space="0" w:color="auto"/>
        <w:left w:val="none" w:sz="0" w:space="0" w:color="auto"/>
        <w:bottom w:val="none" w:sz="0" w:space="0" w:color="auto"/>
        <w:right w:val="none" w:sz="0" w:space="0" w:color="auto"/>
      </w:divBdr>
    </w:div>
    <w:div w:id="563488389">
      <w:bodyDiv w:val="1"/>
      <w:marLeft w:val="0"/>
      <w:marRight w:val="0"/>
      <w:marTop w:val="0"/>
      <w:marBottom w:val="0"/>
      <w:divBdr>
        <w:top w:val="none" w:sz="0" w:space="0" w:color="auto"/>
        <w:left w:val="none" w:sz="0" w:space="0" w:color="auto"/>
        <w:bottom w:val="none" w:sz="0" w:space="0" w:color="auto"/>
        <w:right w:val="none" w:sz="0" w:space="0" w:color="auto"/>
      </w:divBdr>
    </w:div>
    <w:div w:id="575819456">
      <w:bodyDiv w:val="1"/>
      <w:marLeft w:val="0"/>
      <w:marRight w:val="0"/>
      <w:marTop w:val="0"/>
      <w:marBottom w:val="0"/>
      <w:divBdr>
        <w:top w:val="none" w:sz="0" w:space="0" w:color="auto"/>
        <w:left w:val="none" w:sz="0" w:space="0" w:color="auto"/>
        <w:bottom w:val="none" w:sz="0" w:space="0" w:color="auto"/>
        <w:right w:val="none" w:sz="0" w:space="0" w:color="auto"/>
      </w:divBdr>
    </w:div>
    <w:div w:id="592055040">
      <w:bodyDiv w:val="1"/>
      <w:marLeft w:val="0"/>
      <w:marRight w:val="0"/>
      <w:marTop w:val="0"/>
      <w:marBottom w:val="0"/>
      <w:divBdr>
        <w:top w:val="none" w:sz="0" w:space="0" w:color="auto"/>
        <w:left w:val="none" w:sz="0" w:space="0" w:color="auto"/>
        <w:bottom w:val="none" w:sz="0" w:space="0" w:color="auto"/>
        <w:right w:val="none" w:sz="0" w:space="0" w:color="auto"/>
      </w:divBdr>
    </w:div>
    <w:div w:id="608003674">
      <w:bodyDiv w:val="1"/>
      <w:marLeft w:val="0"/>
      <w:marRight w:val="0"/>
      <w:marTop w:val="0"/>
      <w:marBottom w:val="0"/>
      <w:divBdr>
        <w:top w:val="none" w:sz="0" w:space="0" w:color="auto"/>
        <w:left w:val="none" w:sz="0" w:space="0" w:color="auto"/>
        <w:bottom w:val="none" w:sz="0" w:space="0" w:color="auto"/>
        <w:right w:val="none" w:sz="0" w:space="0" w:color="auto"/>
      </w:divBdr>
    </w:div>
    <w:div w:id="629432494">
      <w:bodyDiv w:val="1"/>
      <w:marLeft w:val="0"/>
      <w:marRight w:val="0"/>
      <w:marTop w:val="0"/>
      <w:marBottom w:val="0"/>
      <w:divBdr>
        <w:top w:val="none" w:sz="0" w:space="0" w:color="auto"/>
        <w:left w:val="none" w:sz="0" w:space="0" w:color="auto"/>
        <w:bottom w:val="none" w:sz="0" w:space="0" w:color="auto"/>
        <w:right w:val="none" w:sz="0" w:space="0" w:color="auto"/>
      </w:divBdr>
    </w:div>
    <w:div w:id="650987125">
      <w:bodyDiv w:val="1"/>
      <w:marLeft w:val="0"/>
      <w:marRight w:val="0"/>
      <w:marTop w:val="0"/>
      <w:marBottom w:val="0"/>
      <w:divBdr>
        <w:top w:val="none" w:sz="0" w:space="0" w:color="auto"/>
        <w:left w:val="none" w:sz="0" w:space="0" w:color="auto"/>
        <w:bottom w:val="none" w:sz="0" w:space="0" w:color="auto"/>
        <w:right w:val="none" w:sz="0" w:space="0" w:color="auto"/>
      </w:divBdr>
    </w:div>
    <w:div w:id="698628586">
      <w:bodyDiv w:val="1"/>
      <w:marLeft w:val="0"/>
      <w:marRight w:val="0"/>
      <w:marTop w:val="0"/>
      <w:marBottom w:val="0"/>
      <w:divBdr>
        <w:top w:val="none" w:sz="0" w:space="0" w:color="auto"/>
        <w:left w:val="none" w:sz="0" w:space="0" w:color="auto"/>
        <w:bottom w:val="none" w:sz="0" w:space="0" w:color="auto"/>
        <w:right w:val="none" w:sz="0" w:space="0" w:color="auto"/>
      </w:divBdr>
    </w:div>
    <w:div w:id="728915222">
      <w:bodyDiv w:val="1"/>
      <w:marLeft w:val="0"/>
      <w:marRight w:val="0"/>
      <w:marTop w:val="0"/>
      <w:marBottom w:val="0"/>
      <w:divBdr>
        <w:top w:val="none" w:sz="0" w:space="0" w:color="auto"/>
        <w:left w:val="none" w:sz="0" w:space="0" w:color="auto"/>
        <w:bottom w:val="none" w:sz="0" w:space="0" w:color="auto"/>
        <w:right w:val="none" w:sz="0" w:space="0" w:color="auto"/>
      </w:divBdr>
    </w:div>
    <w:div w:id="775178763">
      <w:bodyDiv w:val="1"/>
      <w:marLeft w:val="0"/>
      <w:marRight w:val="0"/>
      <w:marTop w:val="0"/>
      <w:marBottom w:val="0"/>
      <w:divBdr>
        <w:top w:val="none" w:sz="0" w:space="0" w:color="auto"/>
        <w:left w:val="none" w:sz="0" w:space="0" w:color="auto"/>
        <w:bottom w:val="none" w:sz="0" w:space="0" w:color="auto"/>
        <w:right w:val="none" w:sz="0" w:space="0" w:color="auto"/>
      </w:divBdr>
    </w:div>
    <w:div w:id="796214772">
      <w:bodyDiv w:val="1"/>
      <w:marLeft w:val="0"/>
      <w:marRight w:val="0"/>
      <w:marTop w:val="0"/>
      <w:marBottom w:val="0"/>
      <w:divBdr>
        <w:top w:val="none" w:sz="0" w:space="0" w:color="auto"/>
        <w:left w:val="none" w:sz="0" w:space="0" w:color="auto"/>
        <w:bottom w:val="none" w:sz="0" w:space="0" w:color="auto"/>
        <w:right w:val="none" w:sz="0" w:space="0" w:color="auto"/>
      </w:divBdr>
    </w:div>
    <w:div w:id="808286947">
      <w:bodyDiv w:val="1"/>
      <w:marLeft w:val="0"/>
      <w:marRight w:val="0"/>
      <w:marTop w:val="0"/>
      <w:marBottom w:val="0"/>
      <w:divBdr>
        <w:top w:val="none" w:sz="0" w:space="0" w:color="auto"/>
        <w:left w:val="none" w:sz="0" w:space="0" w:color="auto"/>
        <w:bottom w:val="none" w:sz="0" w:space="0" w:color="auto"/>
        <w:right w:val="none" w:sz="0" w:space="0" w:color="auto"/>
      </w:divBdr>
    </w:div>
    <w:div w:id="849291475">
      <w:bodyDiv w:val="1"/>
      <w:marLeft w:val="0"/>
      <w:marRight w:val="0"/>
      <w:marTop w:val="0"/>
      <w:marBottom w:val="0"/>
      <w:divBdr>
        <w:top w:val="none" w:sz="0" w:space="0" w:color="auto"/>
        <w:left w:val="none" w:sz="0" w:space="0" w:color="auto"/>
        <w:bottom w:val="none" w:sz="0" w:space="0" w:color="auto"/>
        <w:right w:val="none" w:sz="0" w:space="0" w:color="auto"/>
      </w:divBdr>
    </w:div>
    <w:div w:id="854346799">
      <w:bodyDiv w:val="1"/>
      <w:marLeft w:val="0"/>
      <w:marRight w:val="0"/>
      <w:marTop w:val="0"/>
      <w:marBottom w:val="0"/>
      <w:divBdr>
        <w:top w:val="none" w:sz="0" w:space="0" w:color="auto"/>
        <w:left w:val="none" w:sz="0" w:space="0" w:color="auto"/>
        <w:bottom w:val="none" w:sz="0" w:space="0" w:color="auto"/>
        <w:right w:val="none" w:sz="0" w:space="0" w:color="auto"/>
      </w:divBdr>
    </w:div>
    <w:div w:id="868877395">
      <w:bodyDiv w:val="1"/>
      <w:marLeft w:val="0"/>
      <w:marRight w:val="0"/>
      <w:marTop w:val="0"/>
      <w:marBottom w:val="0"/>
      <w:divBdr>
        <w:top w:val="none" w:sz="0" w:space="0" w:color="auto"/>
        <w:left w:val="none" w:sz="0" w:space="0" w:color="auto"/>
        <w:bottom w:val="none" w:sz="0" w:space="0" w:color="auto"/>
        <w:right w:val="none" w:sz="0" w:space="0" w:color="auto"/>
      </w:divBdr>
    </w:div>
    <w:div w:id="873418266">
      <w:bodyDiv w:val="1"/>
      <w:marLeft w:val="0"/>
      <w:marRight w:val="0"/>
      <w:marTop w:val="0"/>
      <w:marBottom w:val="0"/>
      <w:divBdr>
        <w:top w:val="none" w:sz="0" w:space="0" w:color="auto"/>
        <w:left w:val="none" w:sz="0" w:space="0" w:color="auto"/>
        <w:bottom w:val="none" w:sz="0" w:space="0" w:color="auto"/>
        <w:right w:val="none" w:sz="0" w:space="0" w:color="auto"/>
      </w:divBdr>
    </w:div>
    <w:div w:id="900558862">
      <w:bodyDiv w:val="1"/>
      <w:marLeft w:val="0"/>
      <w:marRight w:val="0"/>
      <w:marTop w:val="0"/>
      <w:marBottom w:val="0"/>
      <w:divBdr>
        <w:top w:val="none" w:sz="0" w:space="0" w:color="auto"/>
        <w:left w:val="none" w:sz="0" w:space="0" w:color="auto"/>
        <w:bottom w:val="none" w:sz="0" w:space="0" w:color="auto"/>
        <w:right w:val="none" w:sz="0" w:space="0" w:color="auto"/>
      </w:divBdr>
    </w:div>
    <w:div w:id="903838979">
      <w:bodyDiv w:val="1"/>
      <w:marLeft w:val="0"/>
      <w:marRight w:val="0"/>
      <w:marTop w:val="0"/>
      <w:marBottom w:val="0"/>
      <w:divBdr>
        <w:top w:val="none" w:sz="0" w:space="0" w:color="auto"/>
        <w:left w:val="none" w:sz="0" w:space="0" w:color="auto"/>
        <w:bottom w:val="none" w:sz="0" w:space="0" w:color="auto"/>
        <w:right w:val="none" w:sz="0" w:space="0" w:color="auto"/>
      </w:divBdr>
    </w:div>
    <w:div w:id="943419051">
      <w:bodyDiv w:val="1"/>
      <w:marLeft w:val="0"/>
      <w:marRight w:val="0"/>
      <w:marTop w:val="0"/>
      <w:marBottom w:val="0"/>
      <w:divBdr>
        <w:top w:val="none" w:sz="0" w:space="0" w:color="auto"/>
        <w:left w:val="none" w:sz="0" w:space="0" w:color="auto"/>
        <w:bottom w:val="none" w:sz="0" w:space="0" w:color="auto"/>
        <w:right w:val="none" w:sz="0" w:space="0" w:color="auto"/>
      </w:divBdr>
    </w:div>
    <w:div w:id="962881155">
      <w:bodyDiv w:val="1"/>
      <w:marLeft w:val="0"/>
      <w:marRight w:val="0"/>
      <w:marTop w:val="0"/>
      <w:marBottom w:val="0"/>
      <w:divBdr>
        <w:top w:val="none" w:sz="0" w:space="0" w:color="auto"/>
        <w:left w:val="none" w:sz="0" w:space="0" w:color="auto"/>
        <w:bottom w:val="none" w:sz="0" w:space="0" w:color="auto"/>
        <w:right w:val="none" w:sz="0" w:space="0" w:color="auto"/>
      </w:divBdr>
    </w:div>
    <w:div w:id="998772347">
      <w:bodyDiv w:val="1"/>
      <w:marLeft w:val="0"/>
      <w:marRight w:val="0"/>
      <w:marTop w:val="0"/>
      <w:marBottom w:val="0"/>
      <w:divBdr>
        <w:top w:val="none" w:sz="0" w:space="0" w:color="auto"/>
        <w:left w:val="none" w:sz="0" w:space="0" w:color="auto"/>
        <w:bottom w:val="none" w:sz="0" w:space="0" w:color="auto"/>
        <w:right w:val="none" w:sz="0" w:space="0" w:color="auto"/>
      </w:divBdr>
    </w:div>
    <w:div w:id="1024214812">
      <w:bodyDiv w:val="1"/>
      <w:marLeft w:val="0"/>
      <w:marRight w:val="0"/>
      <w:marTop w:val="0"/>
      <w:marBottom w:val="0"/>
      <w:divBdr>
        <w:top w:val="none" w:sz="0" w:space="0" w:color="auto"/>
        <w:left w:val="none" w:sz="0" w:space="0" w:color="auto"/>
        <w:bottom w:val="none" w:sz="0" w:space="0" w:color="auto"/>
        <w:right w:val="none" w:sz="0" w:space="0" w:color="auto"/>
      </w:divBdr>
    </w:div>
    <w:div w:id="1058940337">
      <w:bodyDiv w:val="1"/>
      <w:marLeft w:val="0"/>
      <w:marRight w:val="0"/>
      <w:marTop w:val="0"/>
      <w:marBottom w:val="0"/>
      <w:divBdr>
        <w:top w:val="none" w:sz="0" w:space="0" w:color="auto"/>
        <w:left w:val="none" w:sz="0" w:space="0" w:color="auto"/>
        <w:bottom w:val="none" w:sz="0" w:space="0" w:color="auto"/>
        <w:right w:val="none" w:sz="0" w:space="0" w:color="auto"/>
      </w:divBdr>
    </w:div>
    <w:div w:id="1080446740">
      <w:bodyDiv w:val="1"/>
      <w:marLeft w:val="0"/>
      <w:marRight w:val="0"/>
      <w:marTop w:val="0"/>
      <w:marBottom w:val="0"/>
      <w:divBdr>
        <w:top w:val="none" w:sz="0" w:space="0" w:color="auto"/>
        <w:left w:val="none" w:sz="0" w:space="0" w:color="auto"/>
        <w:bottom w:val="none" w:sz="0" w:space="0" w:color="auto"/>
        <w:right w:val="none" w:sz="0" w:space="0" w:color="auto"/>
      </w:divBdr>
    </w:div>
    <w:div w:id="1117408745">
      <w:bodyDiv w:val="1"/>
      <w:marLeft w:val="0"/>
      <w:marRight w:val="0"/>
      <w:marTop w:val="0"/>
      <w:marBottom w:val="0"/>
      <w:divBdr>
        <w:top w:val="none" w:sz="0" w:space="0" w:color="auto"/>
        <w:left w:val="none" w:sz="0" w:space="0" w:color="auto"/>
        <w:bottom w:val="none" w:sz="0" w:space="0" w:color="auto"/>
        <w:right w:val="none" w:sz="0" w:space="0" w:color="auto"/>
      </w:divBdr>
    </w:div>
    <w:div w:id="1136950915">
      <w:bodyDiv w:val="1"/>
      <w:marLeft w:val="0"/>
      <w:marRight w:val="0"/>
      <w:marTop w:val="0"/>
      <w:marBottom w:val="0"/>
      <w:divBdr>
        <w:top w:val="none" w:sz="0" w:space="0" w:color="auto"/>
        <w:left w:val="none" w:sz="0" w:space="0" w:color="auto"/>
        <w:bottom w:val="none" w:sz="0" w:space="0" w:color="auto"/>
        <w:right w:val="none" w:sz="0" w:space="0" w:color="auto"/>
      </w:divBdr>
    </w:div>
    <w:div w:id="1151020585">
      <w:bodyDiv w:val="1"/>
      <w:marLeft w:val="0"/>
      <w:marRight w:val="0"/>
      <w:marTop w:val="0"/>
      <w:marBottom w:val="0"/>
      <w:divBdr>
        <w:top w:val="none" w:sz="0" w:space="0" w:color="auto"/>
        <w:left w:val="none" w:sz="0" w:space="0" w:color="auto"/>
        <w:bottom w:val="none" w:sz="0" w:space="0" w:color="auto"/>
        <w:right w:val="none" w:sz="0" w:space="0" w:color="auto"/>
      </w:divBdr>
    </w:div>
    <w:div w:id="1151286401">
      <w:bodyDiv w:val="1"/>
      <w:marLeft w:val="0"/>
      <w:marRight w:val="0"/>
      <w:marTop w:val="0"/>
      <w:marBottom w:val="0"/>
      <w:divBdr>
        <w:top w:val="none" w:sz="0" w:space="0" w:color="auto"/>
        <w:left w:val="none" w:sz="0" w:space="0" w:color="auto"/>
        <w:bottom w:val="none" w:sz="0" w:space="0" w:color="auto"/>
        <w:right w:val="none" w:sz="0" w:space="0" w:color="auto"/>
      </w:divBdr>
    </w:div>
    <w:div w:id="1153060210">
      <w:bodyDiv w:val="1"/>
      <w:marLeft w:val="0"/>
      <w:marRight w:val="0"/>
      <w:marTop w:val="0"/>
      <w:marBottom w:val="0"/>
      <w:divBdr>
        <w:top w:val="none" w:sz="0" w:space="0" w:color="auto"/>
        <w:left w:val="none" w:sz="0" w:space="0" w:color="auto"/>
        <w:bottom w:val="none" w:sz="0" w:space="0" w:color="auto"/>
        <w:right w:val="none" w:sz="0" w:space="0" w:color="auto"/>
      </w:divBdr>
    </w:div>
    <w:div w:id="1155033034">
      <w:bodyDiv w:val="1"/>
      <w:marLeft w:val="0"/>
      <w:marRight w:val="0"/>
      <w:marTop w:val="0"/>
      <w:marBottom w:val="0"/>
      <w:divBdr>
        <w:top w:val="none" w:sz="0" w:space="0" w:color="auto"/>
        <w:left w:val="none" w:sz="0" w:space="0" w:color="auto"/>
        <w:bottom w:val="none" w:sz="0" w:space="0" w:color="auto"/>
        <w:right w:val="none" w:sz="0" w:space="0" w:color="auto"/>
      </w:divBdr>
    </w:div>
    <w:div w:id="1160540314">
      <w:bodyDiv w:val="1"/>
      <w:marLeft w:val="0"/>
      <w:marRight w:val="0"/>
      <w:marTop w:val="0"/>
      <w:marBottom w:val="0"/>
      <w:divBdr>
        <w:top w:val="none" w:sz="0" w:space="0" w:color="auto"/>
        <w:left w:val="none" w:sz="0" w:space="0" w:color="auto"/>
        <w:bottom w:val="none" w:sz="0" w:space="0" w:color="auto"/>
        <w:right w:val="none" w:sz="0" w:space="0" w:color="auto"/>
      </w:divBdr>
    </w:div>
    <w:div w:id="1198279691">
      <w:bodyDiv w:val="1"/>
      <w:marLeft w:val="0"/>
      <w:marRight w:val="0"/>
      <w:marTop w:val="0"/>
      <w:marBottom w:val="0"/>
      <w:divBdr>
        <w:top w:val="none" w:sz="0" w:space="0" w:color="auto"/>
        <w:left w:val="none" w:sz="0" w:space="0" w:color="auto"/>
        <w:bottom w:val="none" w:sz="0" w:space="0" w:color="auto"/>
        <w:right w:val="none" w:sz="0" w:space="0" w:color="auto"/>
      </w:divBdr>
    </w:div>
    <w:div w:id="1226335306">
      <w:bodyDiv w:val="1"/>
      <w:marLeft w:val="0"/>
      <w:marRight w:val="0"/>
      <w:marTop w:val="0"/>
      <w:marBottom w:val="0"/>
      <w:divBdr>
        <w:top w:val="none" w:sz="0" w:space="0" w:color="auto"/>
        <w:left w:val="none" w:sz="0" w:space="0" w:color="auto"/>
        <w:bottom w:val="none" w:sz="0" w:space="0" w:color="auto"/>
        <w:right w:val="none" w:sz="0" w:space="0" w:color="auto"/>
      </w:divBdr>
    </w:div>
    <w:div w:id="1257592620">
      <w:bodyDiv w:val="1"/>
      <w:marLeft w:val="0"/>
      <w:marRight w:val="0"/>
      <w:marTop w:val="0"/>
      <w:marBottom w:val="0"/>
      <w:divBdr>
        <w:top w:val="none" w:sz="0" w:space="0" w:color="auto"/>
        <w:left w:val="none" w:sz="0" w:space="0" w:color="auto"/>
        <w:bottom w:val="none" w:sz="0" w:space="0" w:color="auto"/>
        <w:right w:val="none" w:sz="0" w:space="0" w:color="auto"/>
      </w:divBdr>
    </w:div>
    <w:div w:id="1268000373">
      <w:bodyDiv w:val="1"/>
      <w:marLeft w:val="0"/>
      <w:marRight w:val="0"/>
      <w:marTop w:val="0"/>
      <w:marBottom w:val="0"/>
      <w:divBdr>
        <w:top w:val="none" w:sz="0" w:space="0" w:color="auto"/>
        <w:left w:val="none" w:sz="0" w:space="0" w:color="auto"/>
        <w:bottom w:val="none" w:sz="0" w:space="0" w:color="auto"/>
        <w:right w:val="none" w:sz="0" w:space="0" w:color="auto"/>
      </w:divBdr>
    </w:div>
    <w:div w:id="1271862531">
      <w:bodyDiv w:val="1"/>
      <w:marLeft w:val="0"/>
      <w:marRight w:val="0"/>
      <w:marTop w:val="0"/>
      <w:marBottom w:val="0"/>
      <w:divBdr>
        <w:top w:val="none" w:sz="0" w:space="0" w:color="auto"/>
        <w:left w:val="none" w:sz="0" w:space="0" w:color="auto"/>
        <w:bottom w:val="none" w:sz="0" w:space="0" w:color="auto"/>
        <w:right w:val="none" w:sz="0" w:space="0" w:color="auto"/>
      </w:divBdr>
    </w:div>
    <w:div w:id="1278020805">
      <w:bodyDiv w:val="1"/>
      <w:marLeft w:val="0"/>
      <w:marRight w:val="0"/>
      <w:marTop w:val="0"/>
      <w:marBottom w:val="0"/>
      <w:divBdr>
        <w:top w:val="none" w:sz="0" w:space="0" w:color="auto"/>
        <w:left w:val="none" w:sz="0" w:space="0" w:color="auto"/>
        <w:bottom w:val="none" w:sz="0" w:space="0" w:color="auto"/>
        <w:right w:val="none" w:sz="0" w:space="0" w:color="auto"/>
      </w:divBdr>
    </w:div>
    <w:div w:id="1317879695">
      <w:bodyDiv w:val="1"/>
      <w:marLeft w:val="0"/>
      <w:marRight w:val="0"/>
      <w:marTop w:val="0"/>
      <w:marBottom w:val="0"/>
      <w:divBdr>
        <w:top w:val="none" w:sz="0" w:space="0" w:color="auto"/>
        <w:left w:val="none" w:sz="0" w:space="0" w:color="auto"/>
        <w:bottom w:val="none" w:sz="0" w:space="0" w:color="auto"/>
        <w:right w:val="none" w:sz="0" w:space="0" w:color="auto"/>
      </w:divBdr>
    </w:div>
    <w:div w:id="1370455564">
      <w:bodyDiv w:val="1"/>
      <w:marLeft w:val="0"/>
      <w:marRight w:val="0"/>
      <w:marTop w:val="0"/>
      <w:marBottom w:val="0"/>
      <w:divBdr>
        <w:top w:val="none" w:sz="0" w:space="0" w:color="auto"/>
        <w:left w:val="none" w:sz="0" w:space="0" w:color="auto"/>
        <w:bottom w:val="none" w:sz="0" w:space="0" w:color="auto"/>
        <w:right w:val="none" w:sz="0" w:space="0" w:color="auto"/>
      </w:divBdr>
    </w:div>
    <w:div w:id="1394890379">
      <w:bodyDiv w:val="1"/>
      <w:marLeft w:val="0"/>
      <w:marRight w:val="0"/>
      <w:marTop w:val="0"/>
      <w:marBottom w:val="0"/>
      <w:divBdr>
        <w:top w:val="none" w:sz="0" w:space="0" w:color="auto"/>
        <w:left w:val="none" w:sz="0" w:space="0" w:color="auto"/>
        <w:bottom w:val="none" w:sz="0" w:space="0" w:color="auto"/>
        <w:right w:val="none" w:sz="0" w:space="0" w:color="auto"/>
      </w:divBdr>
    </w:div>
    <w:div w:id="1470316147">
      <w:bodyDiv w:val="1"/>
      <w:marLeft w:val="0"/>
      <w:marRight w:val="0"/>
      <w:marTop w:val="0"/>
      <w:marBottom w:val="0"/>
      <w:divBdr>
        <w:top w:val="none" w:sz="0" w:space="0" w:color="auto"/>
        <w:left w:val="none" w:sz="0" w:space="0" w:color="auto"/>
        <w:bottom w:val="none" w:sz="0" w:space="0" w:color="auto"/>
        <w:right w:val="none" w:sz="0" w:space="0" w:color="auto"/>
      </w:divBdr>
    </w:div>
    <w:div w:id="1482622731">
      <w:bodyDiv w:val="1"/>
      <w:marLeft w:val="0"/>
      <w:marRight w:val="0"/>
      <w:marTop w:val="0"/>
      <w:marBottom w:val="0"/>
      <w:divBdr>
        <w:top w:val="none" w:sz="0" w:space="0" w:color="auto"/>
        <w:left w:val="none" w:sz="0" w:space="0" w:color="auto"/>
        <w:bottom w:val="none" w:sz="0" w:space="0" w:color="auto"/>
        <w:right w:val="none" w:sz="0" w:space="0" w:color="auto"/>
      </w:divBdr>
    </w:div>
    <w:div w:id="1502699473">
      <w:bodyDiv w:val="1"/>
      <w:marLeft w:val="0"/>
      <w:marRight w:val="0"/>
      <w:marTop w:val="0"/>
      <w:marBottom w:val="0"/>
      <w:divBdr>
        <w:top w:val="none" w:sz="0" w:space="0" w:color="auto"/>
        <w:left w:val="none" w:sz="0" w:space="0" w:color="auto"/>
        <w:bottom w:val="none" w:sz="0" w:space="0" w:color="auto"/>
        <w:right w:val="none" w:sz="0" w:space="0" w:color="auto"/>
      </w:divBdr>
    </w:div>
    <w:div w:id="1511599340">
      <w:bodyDiv w:val="1"/>
      <w:marLeft w:val="0"/>
      <w:marRight w:val="0"/>
      <w:marTop w:val="0"/>
      <w:marBottom w:val="0"/>
      <w:divBdr>
        <w:top w:val="none" w:sz="0" w:space="0" w:color="auto"/>
        <w:left w:val="none" w:sz="0" w:space="0" w:color="auto"/>
        <w:bottom w:val="none" w:sz="0" w:space="0" w:color="auto"/>
        <w:right w:val="none" w:sz="0" w:space="0" w:color="auto"/>
      </w:divBdr>
    </w:div>
    <w:div w:id="1532643271">
      <w:bodyDiv w:val="1"/>
      <w:marLeft w:val="0"/>
      <w:marRight w:val="0"/>
      <w:marTop w:val="0"/>
      <w:marBottom w:val="0"/>
      <w:divBdr>
        <w:top w:val="none" w:sz="0" w:space="0" w:color="auto"/>
        <w:left w:val="none" w:sz="0" w:space="0" w:color="auto"/>
        <w:bottom w:val="none" w:sz="0" w:space="0" w:color="auto"/>
        <w:right w:val="none" w:sz="0" w:space="0" w:color="auto"/>
      </w:divBdr>
    </w:div>
    <w:div w:id="1595239849">
      <w:bodyDiv w:val="1"/>
      <w:marLeft w:val="0"/>
      <w:marRight w:val="0"/>
      <w:marTop w:val="0"/>
      <w:marBottom w:val="0"/>
      <w:divBdr>
        <w:top w:val="none" w:sz="0" w:space="0" w:color="auto"/>
        <w:left w:val="none" w:sz="0" w:space="0" w:color="auto"/>
        <w:bottom w:val="none" w:sz="0" w:space="0" w:color="auto"/>
        <w:right w:val="none" w:sz="0" w:space="0" w:color="auto"/>
      </w:divBdr>
    </w:div>
    <w:div w:id="1629119734">
      <w:bodyDiv w:val="1"/>
      <w:marLeft w:val="0"/>
      <w:marRight w:val="0"/>
      <w:marTop w:val="0"/>
      <w:marBottom w:val="0"/>
      <w:divBdr>
        <w:top w:val="none" w:sz="0" w:space="0" w:color="auto"/>
        <w:left w:val="none" w:sz="0" w:space="0" w:color="auto"/>
        <w:bottom w:val="none" w:sz="0" w:space="0" w:color="auto"/>
        <w:right w:val="none" w:sz="0" w:space="0" w:color="auto"/>
      </w:divBdr>
    </w:div>
    <w:div w:id="1668632948">
      <w:bodyDiv w:val="1"/>
      <w:marLeft w:val="0"/>
      <w:marRight w:val="0"/>
      <w:marTop w:val="0"/>
      <w:marBottom w:val="0"/>
      <w:divBdr>
        <w:top w:val="none" w:sz="0" w:space="0" w:color="auto"/>
        <w:left w:val="none" w:sz="0" w:space="0" w:color="auto"/>
        <w:bottom w:val="none" w:sz="0" w:space="0" w:color="auto"/>
        <w:right w:val="none" w:sz="0" w:space="0" w:color="auto"/>
      </w:divBdr>
    </w:div>
    <w:div w:id="1687826864">
      <w:bodyDiv w:val="1"/>
      <w:marLeft w:val="0"/>
      <w:marRight w:val="0"/>
      <w:marTop w:val="0"/>
      <w:marBottom w:val="0"/>
      <w:divBdr>
        <w:top w:val="none" w:sz="0" w:space="0" w:color="auto"/>
        <w:left w:val="none" w:sz="0" w:space="0" w:color="auto"/>
        <w:bottom w:val="none" w:sz="0" w:space="0" w:color="auto"/>
        <w:right w:val="none" w:sz="0" w:space="0" w:color="auto"/>
      </w:divBdr>
    </w:div>
    <w:div w:id="1711303118">
      <w:bodyDiv w:val="1"/>
      <w:marLeft w:val="0"/>
      <w:marRight w:val="0"/>
      <w:marTop w:val="0"/>
      <w:marBottom w:val="0"/>
      <w:divBdr>
        <w:top w:val="none" w:sz="0" w:space="0" w:color="auto"/>
        <w:left w:val="none" w:sz="0" w:space="0" w:color="auto"/>
        <w:bottom w:val="none" w:sz="0" w:space="0" w:color="auto"/>
        <w:right w:val="none" w:sz="0" w:space="0" w:color="auto"/>
      </w:divBdr>
    </w:div>
    <w:div w:id="1767841346">
      <w:bodyDiv w:val="1"/>
      <w:marLeft w:val="0"/>
      <w:marRight w:val="0"/>
      <w:marTop w:val="0"/>
      <w:marBottom w:val="0"/>
      <w:divBdr>
        <w:top w:val="none" w:sz="0" w:space="0" w:color="auto"/>
        <w:left w:val="none" w:sz="0" w:space="0" w:color="auto"/>
        <w:bottom w:val="none" w:sz="0" w:space="0" w:color="auto"/>
        <w:right w:val="none" w:sz="0" w:space="0" w:color="auto"/>
      </w:divBdr>
    </w:div>
    <w:div w:id="1805809942">
      <w:bodyDiv w:val="1"/>
      <w:marLeft w:val="0"/>
      <w:marRight w:val="0"/>
      <w:marTop w:val="0"/>
      <w:marBottom w:val="0"/>
      <w:divBdr>
        <w:top w:val="none" w:sz="0" w:space="0" w:color="auto"/>
        <w:left w:val="none" w:sz="0" w:space="0" w:color="auto"/>
        <w:bottom w:val="none" w:sz="0" w:space="0" w:color="auto"/>
        <w:right w:val="none" w:sz="0" w:space="0" w:color="auto"/>
      </w:divBdr>
    </w:div>
    <w:div w:id="1806047159">
      <w:bodyDiv w:val="1"/>
      <w:marLeft w:val="0"/>
      <w:marRight w:val="0"/>
      <w:marTop w:val="0"/>
      <w:marBottom w:val="0"/>
      <w:divBdr>
        <w:top w:val="none" w:sz="0" w:space="0" w:color="auto"/>
        <w:left w:val="none" w:sz="0" w:space="0" w:color="auto"/>
        <w:bottom w:val="none" w:sz="0" w:space="0" w:color="auto"/>
        <w:right w:val="none" w:sz="0" w:space="0" w:color="auto"/>
      </w:divBdr>
    </w:div>
    <w:div w:id="1860392791">
      <w:bodyDiv w:val="1"/>
      <w:marLeft w:val="0"/>
      <w:marRight w:val="0"/>
      <w:marTop w:val="0"/>
      <w:marBottom w:val="0"/>
      <w:divBdr>
        <w:top w:val="none" w:sz="0" w:space="0" w:color="auto"/>
        <w:left w:val="none" w:sz="0" w:space="0" w:color="auto"/>
        <w:bottom w:val="none" w:sz="0" w:space="0" w:color="auto"/>
        <w:right w:val="none" w:sz="0" w:space="0" w:color="auto"/>
      </w:divBdr>
    </w:div>
    <w:div w:id="1906379565">
      <w:bodyDiv w:val="1"/>
      <w:marLeft w:val="0"/>
      <w:marRight w:val="0"/>
      <w:marTop w:val="0"/>
      <w:marBottom w:val="0"/>
      <w:divBdr>
        <w:top w:val="none" w:sz="0" w:space="0" w:color="auto"/>
        <w:left w:val="none" w:sz="0" w:space="0" w:color="auto"/>
        <w:bottom w:val="none" w:sz="0" w:space="0" w:color="auto"/>
        <w:right w:val="none" w:sz="0" w:space="0" w:color="auto"/>
      </w:divBdr>
    </w:div>
    <w:div w:id="1914655221">
      <w:bodyDiv w:val="1"/>
      <w:marLeft w:val="0"/>
      <w:marRight w:val="0"/>
      <w:marTop w:val="0"/>
      <w:marBottom w:val="0"/>
      <w:divBdr>
        <w:top w:val="none" w:sz="0" w:space="0" w:color="auto"/>
        <w:left w:val="none" w:sz="0" w:space="0" w:color="auto"/>
        <w:bottom w:val="none" w:sz="0" w:space="0" w:color="auto"/>
        <w:right w:val="none" w:sz="0" w:space="0" w:color="auto"/>
      </w:divBdr>
    </w:div>
    <w:div w:id="1922719268">
      <w:bodyDiv w:val="1"/>
      <w:marLeft w:val="0"/>
      <w:marRight w:val="0"/>
      <w:marTop w:val="0"/>
      <w:marBottom w:val="0"/>
      <w:divBdr>
        <w:top w:val="none" w:sz="0" w:space="0" w:color="auto"/>
        <w:left w:val="none" w:sz="0" w:space="0" w:color="auto"/>
        <w:bottom w:val="none" w:sz="0" w:space="0" w:color="auto"/>
        <w:right w:val="none" w:sz="0" w:space="0" w:color="auto"/>
      </w:divBdr>
    </w:div>
    <w:div w:id="1942642934">
      <w:bodyDiv w:val="1"/>
      <w:marLeft w:val="0"/>
      <w:marRight w:val="0"/>
      <w:marTop w:val="0"/>
      <w:marBottom w:val="0"/>
      <w:divBdr>
        <w:top w:val="none" w:sz="0" w:space="0" w:color="auto"/>
        <w:left w:val="none" w:sz="0" w:space="0" w:color="auto"/>
        <w:bottom w:val="none" w:sz="0" w:space="0" w:color="auto"/>
        <w:right w:val="none" w:sz="0" w:space="0" w:color="auto"/>
      </w:divBdr>
      <w:divsChild>
        <w:div w:id="1302535316">
          <w:marLeft w:val="0"/>
          <w:marRight w:val="0"/>
          <w:marTop w:val="0"/>
          <w:marBottom w:val="0"/>
          <w:divBdr>
            <w:top w:val="none" w:sz="0" w:space="0" w:color="auto"/>
            <w:left w:val="none" w:sz="0" w:space="0" w:color="auto"/>
            <w:bottom w:val="none" w:sz="0" w:space="0" w:color="auto"/>
            <w:right w:val="none" w:sz="0" w:space="0" w:color="auto"/>
          </w:divBdr>
          <w:divsChild>
            <w:div w:id="4317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9458">
      <w:bodyDiv w:val="1"/>
      <w:marLeft w:val="0"/>
      <w:marRight w:val="0"/>
      <w:marTop w:val="0"/>
      <w:marBottom w:val="0"/>
      <w:divBdr>
        <w:top w:val="none" w:sz="0" w:space="0" w:color="auto"/>
        <w:left w:val="none" w:sz="0" w:space="0" w:color="auto"/>
        <w:bottom w:val="none" w:sz="0" w:space="0" w:color="auto"/>
        <w:right w:val="none" w:sz="0" w:space="0" w:color="auto"/>
      </w:divBdr>
    </w:div>
    <w:div w:id="2035887379">
      <w:bodyDiv w:val="1"/>
      <w:marLeft w:val="0"/>
      <w:marRight w:val="0"/>
      <w:marTop w:val="0"/>
      <w:marBottom w:val="0"/>
      <w:divBdr>
        <w:top w:val="none" w:sz="0" w:space="0" w:color="auto"/>
        <w:left w:val="none" w:sz="0" w:space="0" w:color="auto"/>
        <w:bottom w:val="none" w:sz="0" w:space="0" w:color="auto"/>
        <w:right w:val="none" w:sz="0" w:space="0" w:color="auto"/>
      </w:divBdr>
    </w:div>
    <w:div w:id="2048607056">
      <w:bodyDiv w:val="1"/>
      <w:marLeft w:val="0"/>
      <w:marRight w:val="0"/>
      <w:marTop w:val="0"/>
      <w:marBottom w:val="0"/>
      <w:divBdr>
        <w:top w:val="none" w:sz="0" w:space="0" w:color="auto"/>
        <w:left w:val="none" w:sz="0" w:space="0" w:color="auto"/>
        <w:bottom w:val="none" w:sz="0" w:space="0" w:color="auto"/>
        <w:right w:val="none" w:sz="0" w:space="0" w:color="auto"/>
      </w:divBdr>
    </w:div>
    <w:div w:id="2075738824">
      <w:bodyDiv w:val="1"/>
      <w:marLeft w:val="0"/>
      <w:marRight w:val="0"/>
      <w:marTop w:val="0"/>
      <w:marBottom w:val="0"/>
      <w:divBdr>
        <w:top w:val="none" w:sz="0" w:space="0" w:color="auto"/>
        <w:left w:val="none" w:sz="0" w:space="0" w:color="auto"/>
        <w:bottom w:val="none" w:sz="0" w:space="0" w:color="auto"/>
        <w:right w:val="none" w:sz="0" w:space="0" w:color="auto"/>
      </w:divBdr>
    </w:div>
    <w:div w:id="2128967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lenovo.com/pressroom/press-releases/platinum-medal-ecovadis-top-rated-globally/" TargetMode="External"/><Relationship Id="rId18" Type="http://schemas.openxmlformats.org/officeDocument/2006/relationships/hyperlink" Target="https://news.lenovo.com/pressroom/press-releases/lenovo-jumps-52-spots-to-196-on-fortune-global-500-lis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ews.lenovo.com/pressroom/press-releases/lenovo-releases-fy-2024-25-esg-report-showcasing-measurable-progress-industry-leadership/" TargetMode="External"/><Relationship Id="rId17" Type="http://schemas.openxmlformats.org/officeDocument/2006/relationships/hyperlink" Target="https://news.lenovo.com/pressroom/press-releases/lenovo-ranks-8th-in-the-gartner-supply-chain-top-25-for-2025/" TargetMode="External"/><Relationship Id="rId2" Type="http://schemas.openxmlformats.org/officeDocument/2006/relationships/customXml" Target="../customXml/item2.xml"/><Relationship Id="rId16" Type="http://schemas.openxmlformats.org/officeDocument/2006/relationships/hyperlink" Target="https://news.lenovo.com/pressroom/press-releases/lenovo-honored-with-prestigious-corporate-governance-and-esg-awar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lenovo.com/pressroom/press-releases/lenovo-and-alat-complete-us2-billion-investment-and-reach-strategic-collaboration-agreements/" TargetMode="External"/><Relationship Id="rId5" Type="http://schemas.openxmlformats.org/officeDocument/2006/relationships/numbering" Target="numbering.xml"/><Relationship Id="rId15" Type="http://schemas.openxmlformats.org/officeDocument/2006/relationships/hyperlink" Target="https://news.lenovo.com/pressroom/press-releases/lenovo-recognized-cdp-leader-climate-change-water-securi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oukia@avionpr.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lenovo.com/pressroom/press-releases/lenovo-maintains-highest-aaa-score-msci-esg-rating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4DC792FE2B4A4CADAC6804DC5A70A5" ma:contentTypeVersion="13" ma:contentTypeDescription="Create a new document." ma:contentTypeScope="" ma:versionID="73c5115c7eac0c22e76719f055b97a4d">
  <xsd:schema xmlns:xsd="http://www.w3.org/2001/XMLSchema" xmlns:xs="http://www.w3.org/2001/XMLSchema" xmlns:p="http://schemas.microsoft.com/office/2006/metadata/properties" xmlns:ns3="f0bc5df4-7071-4d35-9894-d957c0689d27" xmlns:ns4="e4204c1c-91a5-4a60-8fed-6d8b8b1444c1" targetNamespace="http://schemas.microsoft.com/office/2006/metadata/properties" ma:root="true" ma:fieldsID="0c985b5e94e21263b1718f0ab8249618" ns3:_="" ns4:_="">
    <xsd:import namespace="f0bc5df4-7071-4d35-9894-d957c0689d27"/>
    <xsd:import namespace="e4204c1c-91a5-4a60-8fed-6d8b8b144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c5df4-7071-4d35-9894-d957c0689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04c1c-91a5-4a60-8fed-6d8b8b1444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3752F-87E4-4358-8794-9881BBBD1FBD}">
  <ds:schemaRefs>
    <ds:schemaRef ds:uri="http://schemas.openxmlformats.org/officeDocument/2006/bibliography"/>
  </ds:schemaRefs>
</ds:datastoreItem>
</file>

<file path=customXml/itemProps2.xml><?xml version="1.0" encoding="utf-8"?>
<ds:datastoreItem xmlns:ds="http://schemas.openxmlformats.org/officeDocument/2006/customXml" ds:itemID="{673B1277-DCE6-4EB6-A9AA-D97049B32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c5df4-7071-4d35-9894-d957c0689d27"/>
    <ds:schemaRef ds:uri="e4204c1c-91a5-4a60-8fed-6d8b8b144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619E1-0DE0-414B-ACB7-725963EED0A5}">
  <ds:schemaRefs>
    <ds:schemaRef ds:uri="http://schemas.microsoft.com/sharepoint/v3/contenttype/forms"/>
  </ds:schemaRefs>
</ds:datastoreItem>
</file>

<file path=customXml/itemProps4.xml><?xml version="1.0" encoding="utf-8"?>
<ds:datastoreItem xmlns:ds="http://schemas.openxmlformats.org/officeDocument/2006/customXml" ds:itemID="{EF876665-884A-47E4-8F5A-6C6F43E3A7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Gorman</dc:creator>
  <cp:keywords/>
  <cp:lastModifiedBy>Giannis Maris</cp:lastModifiedBy>
  <cp:revision>2</cp:revision>
  <cp:lastPrinted>2025-08-13T13:47:00Z</cp:lastPrinted>
  <dcterms:created xsi:type="dcterms:W3CDTF">2025-08-14T16:19:00Z</dcterms:created>
  <dcterms:modified xsi:type="dcterms:W3CDTF">2025-08-14T16:19:00Z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0x010100CD4DC792FE2B4A4CADAC6804DC5A70A5</vt:lpwstr>
  </property>
  <property fmtid="{D5CDD505-2E9C-101B-9397-08002B2CF9AE}" pid="3" name="GrammarlyDocumentId">
    <vt:lpwstr>6c6de7967c3bddd9c0a552b5fa78c627458ba403939c8890e24eb7bfb5d2e54a</vt:lpwstr>
  </property>
</Properties>
</file>